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F9" w:rsidRPr="00EB1D72" w:rsidRDefault="00AA57F9" w:rsidP="00AA57F9">
      <w:pPr>
        <w:jc w:val="center"/>
        <w:rPr>
          <w:rFonts w:ascii="Arial" w:hAnsi="Arial" w:cs="Arial"/>
          <w:b/>
          <w:sz w:val="36"/>
          <w:szCs w:val="36"/>
        </w:rPr>
      </w:pPr>
      <w:r w:rsidRPr="00EB1D72">
        <w:rPr>
          <w:rFonts w:ascii="Arial" w:hAnsi="Arial" w:cs="Arial"/>
          <w:b/>
          <w:noProof/>
          <w:sz w:val="36"/>
          <w:szCs w:val="3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-563245</wp:posOffset>
                </wp:positionV>
                <wp:extent cx="5179695" cy="666750"/>
                <wp:effectExtent l="0" t="0" r="20955" b="19050"/>
                <wp:wrapNone/>
                <wp:docPr id="1" name="Obdĺž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96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A57F9" w:rsidRDefault="00AA57F9" w:rsidP="00AA57F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OBEC LASTOVCE</w:t>
                            </w:r>
                          </w:p>
                          <w:p w:rsidR="00AA57F9" w:rsidRPr="00A07CBD" w:rsidRDefault="00AA57F9" w:rsidP="00AA57F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Hlavná 306, 076 14  Lastovce, </w:t>
                            </w:r>
                            <w:r w:rsidRPr="00A07CBD"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r>
                              <w:rPr>
                                <w:rFonts w:ascii="Arial" w:hAnsi="Arial" w:cs="Arial"/>
                              </w:rPr>
                              <w:t>lastovce</w:t>
                            </w:r>
                            <w:r w:rsidRPr="00A07CBD">
                              <w:rPr>
                                <w:rFonts w:ascii="Arial" w:hAnsi="Arial" w:cs="Arial"/>
                              </w:rPr>
                              <w:t>@mail.</w:t>
                            </w:r>
                            <w:r>
                              <w:rPr>
                                <w:rFonts w:ascii="Arial" w:hAnsi="Arial" w:cs="Arial"/>
                              </w:rPr>
                              <w:t>t-</w:t>
                            </w:r>
                            <w:r w:rsidRPr="00A07CBD">
                              <w:rPr>
                                <w:rFonts w:ascii="Arial" w:hAnsi="Arial" w:cs="Arial"/>
                              </w:rPr>
                              <w:t>com</w:t>
                            </w:r>
                            <w:r>
                              <w:rPr>
                                <w:rFonts w:ascii="Arial" w:hAnsi="Arial" w:cs="Arial"/>
                              </w:rPr>
                              <w:t>.sk</w:t>
                            </w:r>
                          </w:p>
                          <w:p w:rsidR="00AA57F9" w:rsidRPr="00DD1B4B" w:rsidRDefault="00AA57F9" w:rsidP="00AA57F9">
                            <w:pPr>
                              <w:pStyle w:val="Nadpis2"/>
                              <w:numPr>
                                <w:ilvl w:val="1"/>
                                <w:numId w:val="0"/>
                              </w:numPr>
                              <w:tabs>
                                <w:tab w:val="num" w:pos="576"/>
                              </w:tabs>
                              <w:spacing w:line="360" w:lineRule="auto"/>
                              <w:ind w:left="576" w:hanging="576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A57F9" w:rsidRPr="00DD1B4B" w:rsidRDefault="00AA57F9" w:rsidP="00AA57F9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" o:spid="_x0000_s1026" style="position:absolute;left:0;text-align:left;margin-left:24.65pt;margin-top:-44.35pt;width:407.8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" filled="f" strokecolor="white">
                <v:textbox inset="1pt,1pt,1pt,1pt">
                  <w:txbxContent>
                    <w:p w:rsidR="00AA57F9" w:rsidRDefault="00AA57F9" w:rsidP="00AA57F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OBEC LASTOVCE</w:t>
                      </w:r>
                    </w:p>
                    <w:p w:rsidR="00AA57F9" w:rsidRPr="00A07CBD" w:rsidRDefault="00AA57F9" w:rsidP="00AA57F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Hlavná 306, 076 14  Lastovce, </w:t>
                      </w:r>
                      <w:r w:rsidRPr="00A07CBD">
                        <w:rPr>
                          <w:rFonts w:ascii="Arial" w:hAnsi="Arial" w:cs="Arial"/>
                        </w:rPr>
                        <w:t xml:space="preserve">e-mail: </w:t>
                      </w:r>
                      <w:r>
                        <w:rPr>
                          <w:rFonts w:ascii="Arial" w:hAnsi="Arial" w:cs="Arial"/>
                        </w:rPr>
                        <w:t>lastovce</w:t>
                      </w:r>
                      <w:r w:rsidRPr="00A07CBD">
                        <w:rPr>
                          <w:rFonts w:ascii="Arial" w:hAnsi="Arial" w:cs="Arial"/>
                        </w:rPr>
                        <w:t>@mail.</w:t>
                      </w:r>
                      <w:r>
                        <w:rPr>
                          <w:rFonts w:ascii="Arial" w:hAnsi="Arial" w:cs="Arial"/>
                        </w:rPr>
                        <w:t>t-</w:t>
                      </w:r>
                      <w:r w:rsidRPr="00A07CBD">
                        <w:rPr>
                          <w:rFonts w:ascii="Arial" w:hAnsi="Arial" w:cs="Arial"/>
                        </w:rPr>
                        <w:t>com</w:t>
                      </w:r>
                      <w:r>
                        <w:rPr>
                          <w:rFonts w:ascii="Arial" w:hAnsi="Arial" w:cs="Arial"/>
                        </w:rPr>
                        <w:t>.sk</w:t>
                      </w:r>
                    </w:p>
                    <w:p w:rsidR="00AA57F9" w:rsidRPr="00DD1B4B" w:rsidRDefault="00AA57F9" w:rsidP="00AA57F9">
                      <w:pPr>
                        <w:pStyle w:val="Nadpis2"/>
                        <w:numPr>
                          <w:ilvl w:val="1"/>
                          <w:numId w:val="0"/>
                        </w:numPr>
                        <w:tabs>
                          <w:tab w:val="num" w:pos="576"/>
                        </w:tabs>
                        <w:spacing w:line="360" w:lineRule="auto"/>
                        <w:ind w:left="576" w:hanging="576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</w:p>
                    <w:p w:rsidR="00AA57F9" w:rsidRPr="00DD1B4B" w:rsidRDefault="00AA57F9" w:rsidP="00AA57F9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B1D72">
        <w:rPr>
          <w:rFonts w:ascii="Arial" w:hAnsi="Arial" w:cs="Arial"/>
          <w:b/>
          <w:sz w:val="36"/>
          <w:szCs w:val="36"/>
        </w:rPr>
        <w:t>--------------------------------------------------------------------------</w:t>
      </w: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jc w:val="center"/>
        <w:rPr>
          <w:rFonts w:cs="Tahoma"/>
          <w:sz w:val="40"/>
          <w:szCs w:val="40"/>
        </w:rPr>
      </w:pPr>
    </w:p>
    <w:p w:rsidR="005C24F2" w:rsidRPr="00AD555F" w:rsidRDefault="005C24F2" w:rsidP="00B001B1">
      <w:pPr>
        <w:spacing w:line="312" w:lineRule="auto"/>
        <w:jc w:val="center"/>
        <w:rPr>
          <w:rFonts w:cs="Tahoma"/>
          <w:sz w:val="40"/>
          <w:szCs w:val="40"/>
        </w:rPr>
      </w:pPr>
      <w:r w:rsidRPr="00AD555F">
        <w:rPr>
          <w:rFonts w:cs="Tahoma"/>
          <w:sz w:val="40"/>
          <w:szCs w:val="40"/>
        </w:rPr>
        <w:t xml:space="preserve">Sanácia miest s nezákonne umiestneným odpadom </w:t>
      </w:r>
      <w:r w:rsidR="000333FC">
        <w:rPr>
          <w:rFonts w:cs="Tahoma"/>
          <w:sz w:val="40"/>
          <w:szCs w:val="40"/>
        </w:rPr>
        <w:t>v obci Lastovce</w:t>
      </w:r>
    </w:p>
    <w:p w:rsidR="005C24F2" w:rsidRPr="00AD555F" w:rsidRDefault="005C24F2" w:rsidP="00B001B1">
      <w:pPr>
        <w:spacing w:line="312" w:lineRule="auto"/>
        <w:jc w:val="center"/>
        <w:rPr>
          <w:rFonts w:cs="Tahoma"/>
          <w:sz w:val="40"/>
          <w:szCs w:val="40"/>
        </w:rPr>
      </w:pPr>
    </w:p>
    <w:p w:rsidR="0062145E" w:rsidRPr="00AD555F" w:rsidRDefault="0062145E" w:rsidP="00B001B1">
      <w:pPr>
        <w:spacing w:line="312" w:lineRule="auto"/>
        <w:jc w:val="center"/>
        <w:rPr>
          <w:rFonts w:cs="Tahoma"/>
          <w:sz w:val="40"/>
          <w:szCs w:val="40"/>
        </w:rPr>
      </w:pPr>
    </w:p>
    <w:p w:rsidR="005C24F2" w:rsidRPr="00AD555F" w:rsidRDefault="005C24F2" w:rsidP="00B001B1">
      <w:pPr>
        <w:spacing w:line="312" w:lineRule="auto"/>
        <w:jc w:val="center"/>
        <w:rPr>
          <w:rFonts w:cs="Tahoma"/>
          <w:sz w:val="40"/>
          <w:szCs w:val="40"/>
        </w:rPr>
      </w:pPr>
      <w:r w:rsidRPr="00AD555F">
        <w:rPr>
          <w:rFonts w:cs="Tahoma"/>
          <w:sz w:val="40"/>
          <w:szCs w:val="40"/>
        </w:rPr>
        <w:t>Relevantná štúdia</w:t>
      </w: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5C24F2" w:rsidP="00B001B1">
      <w:pPr>
        <w:spacing w:line="312" w:lineRule="auto"/>
        <w:rPr>
          <w:rFonts w:cs="Tahoma"/>
          <w:sz w:val="24"/>
          <w:szCs w:val="24"/>
        </w:rPr>
      </w:pPr>
    </w:p>
    <w:p w:rsidR="005C24F2" w:rsidRPr="00AD555F" w:rsidRDefault="000333FC" w:rsidP="00B001B1">
      <w:p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Spracovateľ: Ing. Alena Suchá – ASEKO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Máj 2015</w:t>
      </w:r>
    </w:p>
    <w:p w:rsidR="005736D9" w:rsidRPr="005E73EC" w:rsidRDefault="005736D9" w:rsidP="00B001B1">
      <w:p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lastRenderedPageBreak/>
        <w:t>Obsah:</w:t>
      </w:r>
    </w:p>
    <w:p w:rsidR="005736D9" w:rsidRPr="005E73EC" w:rsidRDefault="005736D9" w:rsidP="00B001B1">
      <w:pPr>
        <w:pStyle w:val="Odsekzoznamu"/>
        <w:numPr>
          <w:ilvl w:val="0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Úvod </w:t>
      </w:r>
    </w:p>
    <w:p w:rsidR="0000343E" w:rsidRPr="005E73EC" w:rsidRDefault="0000343E" w:rsidP="00B001B1">
      <w:pPr>
        <w:pStyle w:val="Odsekzoznamu"/>
        <w:numPr>
          <w:ilvl w:val="0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Identi</w:t>
      </w:r>
      <w:r w:rsidR="002B51DD" w:rsidRPr="005E73EC">
        <w:rPr>
          <w:rFonts w:cs="Tahoma"/>
          <w:sz w:val="24"/>
          <w:szCs w:val="24"/>
        </w:rPr>
        <w:t>fikačné údaje</w:t>
      </w:r>
    </w:p>
    <w:p w:rsidR="00013177" w:rsidRPr="005E73EC" w:rsidRDefault="00AE633F" w:rsidP="00B001B1">
      <w:pPr>
        <w:pStyle w:val="Odsekzoznamu"/>
        <w:numPr>
          <w:ilvl w:val="0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Opis súčasného</w:t>
      </w:r>
      <w:r w:rsidR="00013177" w:rsidRPr="005E73EC">
        <w:rPr>
          <w:rFonts w:cs="Tahoma"/>
          <w:sz w:val="24"/>
          <w:szCs w:val="24"/>
        </w:rPr>
        <w:t xml:space="preserve"> stavu</w:t>
      </w:r>
    </w:p>
    <w:p w:rsidR="00013177" w:rsidRPr="005E73EC" w:rsidRDefault="00A219A7" w:rsidP="00B001B1">
      <w:pPr>
        <w:pStyle w:val="Odsekzoznamu"/>
        <w:numPr>
          <w:ilvl w:val="0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Navrhované riešenie</w:t>
      </w:r>
    </w:p>
    <w:p w:rsidR="00013177" w:rsidRDefault="00013177" w:rsidP="00B001B1">
      <w:pPr>
        <w:pStyle w:val="Odsekzoznamu"/>
        <w:numPr>
          <w:ilvl w:val="0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Záver</w:t>
      </w:r>
    </w:p>
    <w:p w:rsidR="00893F53" w:rsidRPr="005E73EC" w:rsidRDefault="00893F53" w:rsidP="00B001B1">
      <w:pPr>
        <w:pStyle w:val="Odsekzoznamu"/>
        <w:numPr>
          <w:ilvl w:val="0"/>
          <w:numId w:val="1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Vysvetlivky skratiek</w:t>
      </w:r>
    </w:p>
    <w:p w:rsidR="00013177" w:rsidRPr="005E73EC" w:rsidRDefault="00013177" w:rsidP="00B001B1">
      <w:pPr>
        <w:pStyle w:val="Odsekzoznamu"/>
        <w:numPr>
          <w:ilvl w:val="0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Prílohy </w:t>
      </w:r>
    </w:p>
    <w:p w:rsidR="00013177" w:rsidRPr="005E73EC" w:rsidRDefault="00013177" w:rsidP="00B001B1">
      <w:pPr>
        <w:pStyle w:val="Odsekzoznamu"/>
        <w:numPr>
          <w:ilvl w:val="1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podrobná kalkulácia nákladov a ich špecifikácia</w:t>
      </w:r>
    </w:p>
    <w:p w:rsidR="00013177" w:rsidRPr="005E73EC" w:rsidRDefault="00013177" w:rsidP="00B001B1">
      <w:pPr>
        <w:pStyle w:val="Odsekzoznamu"/>
        <w:numPr>
          <w:ilvl w:val="1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výpis z listu vlastníctva</w:t>
      </w:r>
    </w:p>
    <w:p w:rsidR="00013177" w:rsidRPr="005E73EC" w:rsidRDefault="00013177" w:rsidP="00B001B1">
      <w:pPr>
        <w:pStyle w:val="Odsekzoznamu"/>
        <w:numPr>
          <w:ilvl w:val="1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kópia snímku z katastrálnej mapy s vyznačením miesta s nezákonne umiestneným odpadom, ktorého sanácia je predmetom projektu</w:t>
      </w:r>
    </w:p>
    <w:p w:rsidR="00BD22E8" w:rsidRPr="005E73EC" w:rsidRDefault="00BD22E8" w:rsidP="00B001B1">
      <w:pPr>
        <w:pStyle w:val="Odsekzoznamu"/>
        <w:numPr>
          <w:ilvl w:val="1"/>
          <w:numId w:val="1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fotodokumentácia miesta s nezákonne umiestneným odpadom</w:t>
      </w:r>
    </w:p>
    <w:p w:rsidR="003818FB" w:rsidRPr="005E73EC" w:rsidRDefault="003818FB" w:rsidP="00B001B1">
      <w:pPr>
        <w:pStyle w:val="Odsekzoznamu"/>
        <w:spacing w:line="312" w:lineRule="auto"/>
        <w:ind w:left="405"/>
        <w:rPr>
          <w:rFonts w:cs="Tahoma"/>
          <w:sz w:val="24"/>
          <w:szCs w:val="24"/>
        </w:rPr>
      </w:pPr>
    </w:p>
    <w:p w:rsidR="00126E35" w:rsidRPr="005E73EC" w:rsidRDefault="00126E35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001B1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E069EB" w:rsidRDefault="00E069EB" w:rsidP="00B001B1">
      <w:pPr>
        <w:spacing w:line="312" w:lineRule="auto"/>
        <w:rPr>
          <w:rFonts w:cs="Tahoma"/>
          <w:sz w:val="24"/>
          <w:szCs w:val="24"/>
        </w:rPr>
      </w:pPr>
    </w:p>
    <w:p w:rsidR="00E069EB" w:rsidRDefault="00E069EB" w:rsidP="00B001B1">
      <w:pPr>
        <w:spacing w:line="312" w:lineRule="auto"/>
        <w:rPr>
          <w:rFonts w:cs="Tahoma"/>
          <w:sz w:val="24"/>
          <w:szCs w:val="24"/>
        </w:rPr>
      </w:pPr>
    </w:p>
    <w:p w:rsidR="00E069EB" w:rsidRDefault="00E069EB" w:rsidP="00B001B1">
      <w:pPr>
        <w:spacing w:line="312" w:lineRule="auto"/>
        <w:rPr>
          <w:rFonts w:cs="Tahoma"/>
          <w:sz w:val="24"/>
          <w:szCs w:val="24"/>
        </w:rPr>
      </w:pPr>
    </w:p>
    <w:p w:rsidR="00E069EB" w:rsidRDefault="00E069EB" w:rsidP="00B001B1">
      <w:pPr>
        <w:spacing w:line="312" w:lineRule="auto"/>
        <w:rPr>
          <w:rFonts w:cs="Tahoma"/>
          <w:sz w:val="24"/>
          <w:szCs w:val="24"/>
        </w:rPr>
      </w:pPr>
    </w:p>
    <w:p w:rsidR="00E069EB" w:rsidRPr="005E73EC" w:rsidRDefault="00E069EB" w:rsidP="00B001B1">
      <w:pPr>
        <w:spacing w:line="312" w:lineRule="auto"/>
        <w:rPr>
          <w:rFonts w:cs="Tahoma"/>
          <w:sz w:val="24"/>
          <w:szCs w:val="24"/>
        </w:rPr>
      </w:pPr>
    </w:p>
    <w:p w:rsidR="00B001B1" w:rsidRPr="005E73EC" w:rsidRDefault="00B001B1" w:rsidP="00B001B1">
      <w:pPr>
        <w:spacing w:line="312" w:lineRule="auto"/>
        <w:rPr>
          <w:rFonts w:cs="Tahoma"/>
          <w:sz w:val="24"/>
          <w:szCs w:val="24"/>
        </w:rPr>
      </w:pPr>
    </w:p>
    <w:p w:rsidR="00B2704D" w:rsidRPr="0068036A" w:rsidRDefault="00B2704D" w:rsidP="00B001B1">
      <w:pPr>
        <w:pStyle w:val="Odsekzoznamu"/>
        <w:numPr>
          <w:ilvl w:val="0"/>
          <w:numId w:val="6"/>
        </w:numPr>
        <w:spacing w:line="312" w:lineRule="auto"/>
        <w:rPr>
          <w:rFonts w:cs="Tahoma"/>
          <w:b/>
          <w:sz w:val="28"/>
          <w:szCs w:val="28"/>
        </w:rPr>
      </w:pPr>
      <w:r w:rsidRPr="0068036A">
        <w:rPr>
          <w:rFonts w:cs="Tahoma"/>
          <w:b/>
          <w:sz w:val="28"/>
          <w:szCs w:val="28"/>
        </w:rPr>
        <w:lastRenderedPageBreak/>
        <w:t>Úvod</w:t>
      </w:r>
    </w:p>
    <w:p w:rsidR="00B2704D" w:rsidRPr="005E73EC" w:rsidRDefault="00004133" w:rsidP="00B001B1">
      <w:pPr>
        <w:pStyle w:val="Normlnywebov"/>
        <w:shd w:val="clear" w:color="auto" w:fill="FFFFFF"/>
        <w:spacing w:before="96" w:beforeAutospacing="0" w:after="192" w:afterAutospacing="0" w:line="312" w:lineRule="auto"/>
        <w:ind w:left="360" w:firstLine="348"/>
        <w:rPr>
          <w:rFonts w:asciiTheme="minorHAnsi" w:hAnsiTheme="minorHAnsi" w:cs="Tahoma"/>
          <w:color w:val="222222"/>
          <w:lang w:val="sk-SK"/>
        </w:rPr>
      </w:pPr>
      <w:r w:rsidRPr="005E73EC">
        <w:rPr>
          <w:rFonts w:asciiTheme="minorHAnsi" w:hAnsiTheme="minorHAnsi" w:cs="Tahoma"/>
          <w:color w:val="222222"/>
          <w:lang w:val="sk-SK"/>
        </w:rPr>
        <w:t>Problematika n</w:t>
      </w:r>
      <w:r w:rsidR="00CC2CED" w:rsidRPr="005E73EC">
        <w:rPr>
          <w:rFonts w:asciiTheme="minorHAnsi" w:hAnsiTheme="minorHAnsi" w:cs="Tahoma"/>
          <w:color w:val="222222"/>
          <w:lang w:val="sk-SK"/>
        </w:rPr>
        <w:t>ezákonn</w:t>
      </w:r>
      <w:r w:rsidRPr="005E73EC">
        <w:rPr>
          <w:rFonts w:asciiTheme="minorHAnsi" w:hAnsiTheme="minorHAnsi" w:cs="Tahoma"/>
          <w:color w:val="222222"/>
          <w:lang w:val="sk-SK"/>
        </w:rPr>
        <w:t>é umiestneného</w:t>
      </w:r>
      <w:r w:rsidR="00B2704D" w:rsidRPr="005E73EC">
        <w:rPr>
          <w:rFonts w:asciiTheme="minorHAnsi" w:hAnsiTheme="minorHAnsi" w:cs="Tahoma"/>
          <w:color w:val="222222"/>
          <w:lang w:val="sk-SK"/>
        </w:rPr>
        <w:t xml:space="preserve"> odpadu na </w:t>
      </w:r>
      <w:r w:rsidR="009D76B1" w:rsidRPr="005E73EC">
        <w:rPr>
          <w:rFonts w:asciiTheme="minorHAnsi" w:hAnsiTheme="minorHAnsi" w:cs="Tahoma"/>
          <w:color w:val="222222"/>
          <w:lang w:val="sk-SK"/>
        </w:rPr>
        <w:t>tzv. divoké</w:t>
      </w:r>
      <w:r w:rsidR="00677D26" w:rsidRPr="005E73EC">
        <w:rPr>
          <w:rFonts w:asciiTheme="minorHAnsi" w:hAnsiTheme="minorHAnsi" w:cs="Tahoma"/>
          <w:color w:val="222222"/>
          <w:lang w:val="sk-SK"/>
        </w:rPr>
        <w:t xml:space="preserve"> </w:t>
      </w:r>
      <w:r w:rsidR="009D76B1" w:rsidRPr="005E73EC">
        <w:rPr>
          <w:rFonts w:asciiTheme="minorHAnsi" w:hAnsiTheme="minorHAnsi" w:cs="Tahoma"/>
          <w:color w:val="222222"/>
          <w:lang w:val="sk-SK"/>
        </w:rPr>
        <w:t>(čierne</w:t>
      </w:r>
      <w:r w:rsidR="00126E35" w:rsidRPr="005E73EC">
        <w:rPr>
          <w:rFonts w:asciiTheme="minorHAnsi" w:hAnsiTheme="minorHAnsi" w:cs="Tahoma"/>
          <w:color w:val="222222"/>
          <w:lang w:val="sk-SK"/>
        </w:rPr>
        <w:t xml:space="preserve">) </w:t>
      </w:r>
      <w:r w:rsidR="00B2704D" w:rsidRPr="005E73EC">
        <w:rPr>
          <w:rFonts w:asciiTheme="minorHAnsi" w:hAnsiTheme="minorHAnsi" w:cs="Tahoma"/>
          <w:color w:val="222222"/>
          <w:lang w:val="sk-SK"/>
        </w:rPr>
        <w:t>skládky</w:t>
      </w:r>
      <w:r w:rsidR="00126E35" w:rsidRPr="005E73EC">
        <w:rPr>
          <w:rFonts w:asciiTheme="minorHAnsi" w:hAnsiTheme="minorHAnsi" w:cs="Tahoma"/>
          <w:color w:val="222222"/>
          <w:lang w:val="sk-SK"/>
        </w:rPr>
        <w:t xml:space="preserve"> je jedným z dlhodobých problémov Slovenska. S množstvom </w:t>
      </w:r>
      <w:r w:rsidR="00CC2CED" w:rsidRPr="005E73EC">
        <w:rPr>
          <w:rFonts w:asciiTheme="minorHAnsi" w:hAnsiTheme="minorHAnsi" w:cs="Tahoma"/>
          <w:color w:val="222222"/>
          <w:lang w:val="sk-SK"/>
        </w:rPr>
        <w:t>nezákonne umiestneného</w:t>
      </w:r>
      <w:r w:rsidR="00126E35" w:rsidRPr="005E73EC">
        <w:rPr>
          <w:rFonts w:asciiTheme="minorHAnsi" w:hAnsiTheme="minorHAnsi" w:cs="Tahoma"/>
          <w:color w:val="222222"/>
          <w:lang w:val="sk-SK"/>
        </w:rPr>
        <w:t xml:space="preserve"> o</w:t>
      </w:r>
      <w:r w:rsidR="00CC2CED" w:rsidRPr="005E73EC">
        <w:rPr>
          <w:rFonts w:asciiTheme="minorHAnsi" w:hAnsiTheme="minorHAnsi" w:cs="Tahoma"/>
          <w:color w:val="222222"/>
          <w:lang w:val="sk-SK"/>
        </w:rPr>
        <w:t>d</w:t>
      </w:r>
      <w:r w:rsidR="00126E35" w:rsidRPr="005E73EC">
        <w:rPr>
          <w:rFonts w:asciiTheme="minorHAnsi" w:hAnsiTheme="minorHAnsi" w:cs="Tahoma"/>
          <w:color w:val="222222"/>
          <w:lang w:val="sk-SK"/>
        </w:rPr>
        <w:t xml:space="preserve">padu sa stretávame denne, a to najmä </w:t>
      </w:r>
      <w:r w:rsidR="00B2704D" w:rsidRPr="005E73EC">
        <w:rPr>
          <w:rFonts w:asciiTheme="minorHAnsi" w:hAnsiTheme="minorHAnsi" w:cs="Tahoma"/>
          <w:color w:val="222222"/>
          <w:lang w:val="sk-SK"/>
        </w:rPr>
        <w:t>na okrajoch miest</w:t>
      </w:r>
      <w:r w:rsidR="008D639A">
        <w:rPr>
          <w:rFonts w:asciiTheme="minorHAnsi" w:hAnsiTheme="minorHAnsi" w:cs="Tahoma"/>
          <w:color w:val="222222"/>
          <w:lang w:val="sk-SK"/>
        </w:rPr>
        <w:t xml:space="preserve">a dedín </w:t>
      </w:r>
      <w:r w:rsidR="00B2704D" w:rsidRPr="005E73EC">
        <w:rPr>
          <w:rFonts w:asciiTheme="minorHAnsi" w:hAnsiTheme="minorHAnsi" w:cs="Tahoma"/>
          <w:color w:val="222222"/>
          <w:lang w:val="sk-SK"/>
        </w:rPr>
        <w:t xml:space="preserve">, v korytách potokov či riek, v lesoch alebo aj priamo v obciach. Obce </w:t>
      </w:r>
      <w:r w:rsidR="00126E35" w:rsidRPr="005E73EC">
        <w:rPr>
          <w:rFonts w:asciiTheme="minorHAnsi" w:hAnsiTheme="minorHAnsi" w:cs="Tahoma"/>
          <w:color w:val="222222"/>
          <w:lang w:val="sk-SK"/>
        </w:rPr>
        <w:t xml:space="preserve">a mestá </w:t>
      </w:r>
      <w:r w:rsidR="00B2704D" w:rsidRPr="005E73EC">
        <w:rPr>
          <w:rFonts w:asciiTheme="minorHAnsi" w:hAnsiTheme="minorHAnsi" w:cs="Tahoma"/>
          <w:color w:val="222222"/>
          <w:lang w:val="sk-SK"/>
        </w:rPr>
        <w:t>vynakladajú nemalé prostriedky na ich o</w:t>
      </w:r>
      <w:r w:rsidR="00B001B1" w:rsidRPr="005E73EC">
        <w:rPr>
          <w:rFonts w:asciiTheme="minorHAnsi" w:hAnsiTheme="minorHAnsi" w:cs="Tahoma"/>
          <w:color w:val="222222"/>
          <w:lang w:val="sk-SK"/>
        </w:rPr>
        <w:t>dstránenie, avšak často sa stáva</w:t>
      </w:r>
      <w:r w:rsidR="00B2704D" w:rsidRPr="005E73EC">
        <w:rPr>
          <w:rFonts w:asciiTheme="minorHAnsi" w:hAnsiTheme="minorHAnsi" w:cs="Tahoma"/>
          <w:color w:val="222222"/>
          <w:lang w:val="sk-SK"/>
        </w:rPr>
        <w:t xml:space="preserve">, že v krátkom čase po vyčistení územia a odvezení odpadov sa čierna skládka znova vytvorí. </w:t>
      </w:r>
    </w:p>
    <w:p w:rsidR="00B001B1" w:rsidRPr="005E73EC" w:rsidRDefault="00B001B1" w:rsidP="00B001B1">
      <w:pPr>
        <w:pStyle w:val="Normlnywebov"/>
        <w:shd w:val="clear" w:color="auto" w:fill="FFFFFF"/>
        <w:spacing w:before="96" w:beforeAutospacing="0" w:after="192" w:afterAutospacing="0" w:line="312" w:lineRule="auto"/>
        <w:ind w:left="360" w:firstLine="348"/>
        <w:rPr>
          <w:rFonts w:asciiTheme="minorHAnsi" w:hAnsiTheme="minorHAnsi" w:cs="Tahoma"/>
          <w:color w:val="222222"/>
          <w:lang w:val="sk-SK"/>
        </w:rPr>
      </w:pPr>
      <w:r w:rsidRPr="005E73EC">
        <w:rPr>
          <w:rFonts w:asciiTheme="minorHAnsi" w:hAnsiTheme="minorHAnsi" w:cs="Tahoma"/>
          <w:color w:val="222222"/>
          <w:lang w:val="sk-SK"/>
        </w:rPr>
        <w:t>Aj napriek tomu, že vytvárať nelegálne skládky odpadov je zakázané hneď viacerými zákonmi (zákon č. 223/2001 Z. z. o odpadoch, zákon č. 364/2004 Z. z. o vodách, zákone NR SR č. 220/2004 Z. z. o ochrane a využívaní poľnohospodárskej pôdy...), ich počet sa v posledných rokoch nezmenšil.</w:t>
      </w:r>
    </w:p>
    <w:p w:rsidR="009D76B1" w:rsidRPr="005E73EC" w:rsidRDefault="009D76B1" w:rsidP="00B001B1">
      <w:pPr>
        <w:pStyle w:val="Normlnywebov"/>
        <w:shd w:val="clear" w:color="auto" w:fill="FFFFFF"/>
        <w:spacing w:before="96" w:beforeAutospacing="0" w:after="192" w:afterAutospacing="0" w:line="312" w:lineRule="auto"/>
        <w:ind w:left="360" w:firstLine="348"/>
        <w:rPr>
          <w:rFonts w:asciiTheme="minorHAnsi" w:hAnsiTheme="minorHAnsi" w:cs="Tahoma"/>
          <w:color w:val="222222"/>
          <w:lang w:val="sk-SK"/>
        </w:rPr>
      </w:pPr>
      <w:r w:rsidRPr="005E73EC">
        <w:rPr>
          <w:rFonts w:asciiTheme="minorHAnsi" w:hAnsiTheme="minorHAnsi" w:cs="Tahoma"/>
          <w:color w:val="222222"/>
          <w:lang w:val="sk-SK"/>
        </w:rPr>
        <w:t xml:space="preserve">Divoké skládky odpadov sú </w:t>
      </w:r>
      <w:r w:rsidR="001A5E6B" w:rsidRPr="005E73EC">
        <w:rPr>
          <w:rFonts w:asciiTheme="minorHAnsi" w:hAnsiTheme="minorHAnsi" w:cs="Tahoma"/>
          <w:color w:val="222222"/>
          <w:lang w:val="sk-SK"/>
        </w:rPr>
        <w:t xml:space="preserve">pritom </w:t>
      </w:r>
      <w:r w:rsidR="00CC2CED" w:rsidRPr="005E73EC">
        <w:rPr>
          <w:rFonts w:asciiTheme="minorHAnsi" w:hAnsiTheme="minorHAnsi" w:cs="Tahoma"/>
          <w:color w:val="222222"/>
          <w:lang w:val="sk-SK"/>
        </w:rPr>
        <w:t>nielen estetickým problémom</w:t>
      </w:r>
      <w:r w:rsidRPr="005E73EC">
        <w:rPr>
          <w:rFonts w:asciiTheme="minorHAnsi" w:hAnsiTheme="minorHAnsi" w:cs="Tahoma"/>
          <w:color w:val="222222"/>
          <w:lang w:val="sk-SK"/>
        </w:rPr>
        <w:t>, ale predstavujú taktiež </w:t>
      </w:r>
      <w:r w:rsidR="00291CA4" w:rsidRPr="005E73EC">
        <w:rPr>
          <w:rFonts w:asciiTheme="minorHAnsi" w:hAnsiTheme="minorHAnsi" w:cs="Tahoma"/>
          <w:color w:val="222222"/>
          <w:lang w:val="sk-SK"/>
        </w:rPr>
        <w:t>potenciálne</w:t>
      </w:r>
      <w:r w:rsidRPr="005E73EC">
        <w:rPr>
          <w:rFonts w:asciiTheme="minorHAnsi" w:hAnsiTheme="minorHAnsi" w:cs="Tahoma"/>
          <w:color w:val="222222"/>
          <w:lang w:val="sk-SK"/>
        </w:rPr>
        <w:t xml:space="preserve"> nebezpečenstvo </w:t>
      </w:r>
      <w:r w:rsidR="001A5E6B" w:rsidRPr="005E73EC">
        <w:rPr>
          <w:rFonts w:asciiTheme="minorHAnsi" w:hAnsiTheme="minorHAnsi" w:cs="Tahoma"/>
          <w:color w:val="222222"/>
          <w:lang w:val="sk-SK"/>
        </w:rPr>
        <w:t xml:space="preserve">pre </w:t>
      </w:r>
      <w:r w:rsidR="00291CA4" w:rsidRPr="005E73EC">
        <w:rPr>
          <w:rFonts w:asciiTheme="minorHAnsi" w:hAnsiTheme="minorHAnsi" w:cs="Tahoma"/>
          <w:color w:val="222222"/>
          <w:lang w:val="sk-SK"/>
        </w:rPr>
        <w:t>zdravie ľudí</w:t>
      </w:r>
      <w:r w:rsidR="001A5E6B" w:rsidRPr="005E73EC">
        <w:rPr>
          <w:rFonts w:asciiTheme="minorHAnsi" w:hAnsiTheme="minorHAnsi" w:cs="Tahoma"/>
          <w:color w:val="222222"/>
          <w:lang w:val="sk-SK"/>
        </w:rPr>
        <w:t xml:space="preserve"> a životné prostredie.  </w:t>
      </w:r>
      <w:r w:rsidR="00CC2CED" w:rsidRPr="005E73EC">
        <w:rPr>
          <w:rFonts w:asciiTheme="minorHAnsi" w:hAnsiTheme="minorHAnsi" w:cs="Tahoma"/>
          <w:color w:val="222222"/>
          <w:lang w:val="sk-SK"/>
        </w:rPr>
        <w:t>Nesprávne uložený</w:t>
      </w:r>
      <w:r w:rsidR="001A5E6B" w:rsidRPr="005E73EC">
        <w:rPr>
          <w:rFonts w:asciiTheme="minorHAnsi" w:hAnsiTheme="minorHAnsi" w:cs="Tahoma"/>
          <w:color w:val="222222"/>
          <w:lang w:val="sk-SK"/>
        </w:rPr>
        <w:t xml:space="preserve"> odpad </w:t>
      </w:r>
      <w:r w:rsidR="001A5E6B" w:rsidRPr="005E73EC">
        <w:rPr>
          <w:rFonts w:asciiTheme="minorHAnsi" w:hAnsiTheme="minorHAnsi" w:cs="TimesNewRoman"/>
          <w:lang w:val="sk-SK"/>
        </w:rPr>
        <w:t>znečisťuje povrchové i podzemné vody, okolitú pôdu a taktiež vo významnej miere podporuje rozmnožovanie parazitov</w:t>
      </w:r>
      <w:r w:rsidR="001A5E6B" w:rsidRPr="005E73EC">
        <w:rPr>
          <w:rFonts w:asciiTheme="minorHAnsi" w:hAnsiTheme="minorHAnsi" w:cs="Tahoma"/>
          <w:color w:val="222222"/>
          <w:lang w:val="sk-SK"/>
        </w:rPr>
        <w:t xml:space="preserve"> prenášajúcich rôzne nebezpečné infekcie. </w:t>
      </w:r>
      <w:r w:rsidR="001A5E6B" w:rsidRPr="005E73EC">
        <w:rPr>
          <w:rFonts w:asciiTheme="minorHAnsi" w:hAnsiTheme="minorHAnsi" w:cs="TimesNewRoman"/>
          <w:lang w:val="sk-SK"/>
        </w:rPr>
        <w:t xml:space="preserve"> </w:t>
      </w:r>
    </w:p>
    <w:p w:rsidR="00B001B1" w:rsidRPr="005E73EC" w:rsidRDefault="00B001B1" w:rsidP="00B001B1">
      <w:pPr>
        <w:pStyle w:val="Normlnywebov"/>
        <w:shd w:val="clear" w:color="auto" w:fill="FFFFFF"/>
        <w:spacing w:before="96" w:beforeAutospacing="0" w:after="192" w:afterAutospacing="0" w:line="312" w:lineRule="auto"/>
        <w:ind w:left="360" w:firstLine="348"/>
        <w:rPr>
          <w:rFonts w:asciiTheme="minorHAnsi" w:hAnsiTheme="minorHAnsi" w:cs="Tahoma"/>
          <w:color w:val="222222"/>
          <w:lang w:val="sk-SK"/>
        </w:rPr>
      </w:pPr>
      <w:r w:rsidRPr="005E73EC">
        <w:rPr>
          <w:rFonts w:asciiTheme="minorHAnsi" w:hAnsiTheme="minorHAnsi" w:cs="Tahoma"/>
          <w:color w:val="222222"/>
          <w:lang w:val="sk-SK"/>
        </w:rPr>
        <w:t>Najefektívnejším riešením ako z ekologického tak aj ekonomického hľadiska je vzniku divokých skládok predchádzať ako pristupovať k odstráneniu už vzniknutých. Aj preto je nezákonné umiestňovanie odpadu nielen otázkou environmentálnou, ale aj otázkou spoločenskou.</w:t>
      </w:r>
      <w:r w:rsidR="008E24F7" w:rsidRPr="005E73EC">
        <w:rPr>
          <w:rFonts w:asciiTheme="minorHAnsi" w:hAnsiTheme="minorHAnsi" w:cs="Tahoma"/>
          <w:color w:val="222222"/>
          <w:lang w:val="sk-SK"/>
        </w:rPr>
        <w:t xml:space="preserve"> </w:t>
      </w:r>
      <w:r w:rsidR="00D34CC7" w:rsidRPr="005E73EC">
        <w:rPr>
          <w:rFonts w:asciiTheme="minorHAnsi" w:hAnsiTheme="minorHAnsi" w:cs="Tahoma"/>
          <w:color w:val="222222"/>
          <w:lang w:val="sk-SK"/>
        </w:rPr>
        <w:t>Po odstránení akejkoľvek environmentálnej záťaže je pre obce absolútne nevyhnutné súčasne so sanáciou divokej skládky zaviesť konkrétne opatrenia zamerané na predchádzanie vzniku, nových, a to hlavne opatrenia v oblasti zlepšovanie povedomia a informovanosti občanov, ako aj celkového procesu odpadového hospodárstva ob</w:t>
      </w:r>
      <w:r w:rsidR="00AD555F" w:rsidRPr="005E73EC">
        <w:rPr>
          <w:rFonts w:asciiTheme="minorHAnsi" w:hAnsiTheme="minorHAnsi" w:cs="Tahoma"/>
          <w:color w:val="222222"/>
          <w:lang w:val="sk-SK"/>
        </w:rPr>
        <w:t>c</w:t>
      </w:r>
      <w:r w:rsidR="00D34CC7" w:rsidRPr="005E73EC">
        <w:rPr>
          <w:rFonts w:asciiTheme="minorHAnsi" w:hAnsiTheme="minorHAnsi" w:cs="Tahoma"/>
          <w:color w:val="222222"/>
          <w:lang w:val="sk-SK"/>
        </w:rPr>
        <w:t>e (</w:t>
      </w:r>
      <w:r w:rsidR="00AD555F" w:rsidRPr="005E73EC">
        <w:rPr>
          <w:rFonts w:asciiTheme="minorHAnsi" w:hAnsiTheme="minorHAnsi" w:cs="Tahoma"/>
          <w:color w:val="222222"/>
          <w:lang w:val="sk-SK"/>
        </w:rPr>
        <w:t xml:space="preserve">ako napr. </w:t>
      </w:r>
      <w:r w:rsidR="00D34CC7" w:rsidRPr="005E73EC">
        <w:rPr>
          <w:rFonts w:asciiTheme="minorHAnsi" w:hAnsiTheme="minorHAnsi" w:cs="Tahoma"/>
          <w:color w:val="222222"/>
          <w:lang w:val="sk-SK"/>
        </w:rPr>
        <w:t xml:space="preserve">výška poplatkov, systém triedenia odpadov atď.)     </w:t>
      </w:r>
      <w:r w:rsidRPr="005E73EC">
        <w:rPr>
          <w:rFonts w:asciiTheme="minorHAnsi" w:hAnsiTheme="minorHAnsi" w:cs="Tahoma"/>
          <w:color w:val="222222"/>
          <w:lang w:val="sk-SK"/>
        </w:rPr>
        <w:t xml:space="preserve"> </w:t>
      </w:r>
    </w:p>
    <w:p w:rsidR="00B001B1" w:rsidRPr="005E73EC" w:rsidRDefault="00B001B1" w:rsidP="00AD555F">
      <w:pPr>
        <w:pStyle w:val="Normlnywebov"/>
        <w:shd w:val="clear" w:color="auto" w:fill="FFFFFF"/>
        <w:spacing w:before="96" w:beforeAutospacing="0" w:after="192" w:afterAutospacing="0" w:line="312" w:lineRule="auto"/>
        <w:ind w:left="360" w:firstLine="348"/>
        <w:rPr>
          <w:rFonts w:asciiTheme="minorHAnsi" w:hAnsiTheme="minorHAnsi" w:cs="Tahoma"/>
          <w:color w:val="222222"/>
          <w:lang w:val="sk-SK"/>
        </w:rPr>
      </w:pPr>
      <w:r w:rsidRPr="005E73EC">
        <w:rPr>
          <w:rFonts w:asciiTheme="minorHAnsi" w:hAnsiTheme="minorHAnsi" w:cs="Tahoma"/>
          <w:color w:val="222222"/>
          <w:lang w:val="sk-SK"/>
        </w:rPr>
        <w:t xml:space="preserve">Environmentálny fond </w:t>
      </w:r>
      <w:r w:rsidR="00AD555F" w:rsidRPr="005E73EC">
        <w:rPr>
          <w:rFonts w:asciiTheme="minorHAnsi" w:hAnsiTheme="minorHAnsi" w:cs="Tahoma"/>
          <w:color w:val="222222"/>
          <w:lang w:val="sk-SK"/>
        </w:rPr>
        <w:t xml:space="preserve">Slovenskej republiky </w:t>
      </w:r>
      <w:r w:rsidRPr="005E73EC">
        <w:rPr>
          <w:rFonts w:asciiTheme="minorHAnsi" w:hAnsiTheme="minorHAnsi" w:cs="Tahoma"/>
          <w:color w:val="222222"/>
          <w:lang w:val="sk-SK"/>
        </w:rPr>
        <w:t>poskytuje podporu formou dotácie na činnosť C4: Sanácia miest s nezákonne umiestneným odpadom v zmysle zákona č. 587/2004 Z. z. o Environmentálnom fonde a o zmene a doplnení niektorých zákonov v znení neskorších právnych predpisov a vyhlášky č. 157/2005 Z. z., ktorou sa uvedený zákon vykonáva.</w:t>
      </w:r>
    </w:p>
    <w:p w:rsidR="00CE415E" w:rsidRPr="005E73EC" w:rsidRDefault="00AD555F" w:rsidP="00AD555F">
      <w:pPr>
        <w:pStyle w:val="Normlnywebov"/>
        <w:shd w:val="clear" w:color="auto" w:fill="FFFFFF"/>
        <w:spacing w:before="96" w:beforeAutospacing="0" w:after="192" w:afterAutospacing="0" w:line="312" w:lineRule="auto"/>
        <w:ind w:left="360" w:firstLine="348"/>
        <w:rPr>
          <w:rFonts w:asciiTheme="minorHAnsi" w:hAnsiTheme="minorHAnsi" w:cs="Tahoma"/>
          <w:color w:val="333333"/>
          <w:lang w:val="sk-SK"/>
        </w:rPr>
      </w:pPr>
      <w:r w:rsidRPr="005E73EC">
        <w:rPr>
          <w:rFonts w:asciiTheme="minorHAnsi" w:hAnsiTheme="minorHAnsi" w:cs="Tahoma"/>
          <w:color w:val="333333"/>
          <w:lang w:val="sk-SK"/>
        </w:rPr>
        <w:t>T</w:t>
      </w:r>
      <w:r w:rsidR="006234B5" w:rsidRPr="005E73EC">
        <w:rPr>
          <w:rFonts w:asciiTheme="minorHAnsi" w:hAnsiTheme="minorHAnsi" w:cs="Tahoma"/>
          <w:color w:val="333333"/>
          <w:lang w:val="sk-SK"/>
        </w:rPr>
        <w:t>ento program dáva samosprávam jedinečnú príležitosť vysporiadať</w:t>
      </w:r>
      <w:r w:rsidRPr="005E73EC">
        <w:rPr>
          <w:rFonts w:asciiTheme="minorHAnsi" w:hAnsiTheme="minorHAnsi" w:cs="Tahoma"/>
          <w:color w:val="333333"/>
          <w:lang w:val="sk-SK"/>
        </w:rPr>
        <w:t xml:space="preserve"> sa zo záťažami </w:t>
      </w:r>
      <w:r w:rsidR="006234B5" w:rsidRPr="005E73EC">
        <w:rPr>
          <w:rFonts w:asciiTheme="minorHAnsi" w:hAnsiTheme="minorHAnsi" w:cs="Tahoma"/>
          <w:color w:val="333333"/>
          <w:lang w:val="sk-SK"/>
        </w:rPr>
        <w:t xml:space="preserve"> </w:t>
      </w:r>
      <w:r w:rsidRPr="005E73EC">
        <w:rPr>
          <w:rFonts w:asciiTheme="minorHAnsi" w:hAnsiTheme="minorHAnsi" w:cs="Tahoma"/>
          <w:color w:val="333333"/>
          <w:lang w:val="sk-SK"/>
        </w:rPr>
        <w:t xml:space="preserve">vytvorenými </w:t>
      </w:r>
      <w:r w:rsidR="006234B5" w:rsidRPr="005E73EC">
        <w:rPr>
          <w:rFonts w:asciiTheme="minorHAnsi" w:hAnsiTheme="minorHAnsi" w:cs="Tahoma"/>
          <w:color w:val="333333"/>
          <w:lang w:val="sk-SK"/>
        </w:rPr>
        <w:t>v minulosti a</w:t>
      </w:r>
      <w:r w:rsidRPr="005E73EC">
        <w:rPr>
          <w:rFonts w:asciiTheme="minorHAnsi" w:hAnsiTheme="minorHAnsi" w:cs="Tahoma"/>
          <w:color w:val="333333"/>
          <w:lang w:val="sk-SK"/>
        </w:rPr>
        <w:t xml:space="preserve"> zároveň prijať potrebné opatrenia v oblasti riadenia odpadového hospodárstva </w:t>
      </w:r>
      <w:r w:rsidR="006234B5" w:rsidRPr="005E73EC">
        <w:rPr>
          <w:rFonts w:asciiTheme="minorHAnsi" w:hAnsiTheme="minorHAnsi" w:cs="Tahoma"/>
          <w:color w:val="333333"/>
          <w:lang w:val="sk-SK"/>
        </w:rPr>
        <w:t xml:space="preserve"> tak, aby</w:t>
      </w:r>
      <w:r w:rsidRPr="005E73EC">
        <w:rPr>
          <w:rFonts w:asciiTheme="minorHAnsi" w:hAnsiTheme="minorHAnsi" w:cs="Tahoma"/>
          <w:color w:val="333333"/>
          <w:lang w:val="sk-SK"/>
        </w:rPr>
        <w:t xml:space="preserve"> sa predišlo vytváraniu nových. </w:t>
      </w:r>
      <w:r w:rsidR="006234B5" w:rsidRPr="005E73EC">
        <w:rPr>
          <w:rFonts w:asciiTheme="minorHAnsi" w:hAnsiTheme="minorHAnsi" w:cs="Tahoma"/>
          <w:color w:val="333333"/>
          <w:lang w:val="sk-SK"/>
        </w:rPr>
        <w:t xml:space="preserve"> </w:t>
      </w:r>
    </w:p>
    <w:p w:rsidR="00AD555F" w:rsidRPr="005E73EC" w:rsidRDefault="00AD555F" w:rsidP="00AD555F">
      <w:pPr>
        <w:pStyle w:val="Normlnywebov"/>
        <w:shd w:val="clear" w:color="auto" w:fill="FFFFFF"/>
        <w:spacing w:before="96" w:beforeAutospacing="0" w:after="192" w:afterAutospacing="0" w:line="312" w:lineRule="auto"/>
        <w:ind w:left="360" w:firstLine="348"/>
        <w:rPr>
          <w:rFonts w:asciiTheme="minorHAnsi" w:hAnsiTheme="minorHAnsi" w:cs="Tahoma"/>
          <w:color w:val="FF0000"/>
          <w:lang w:val="sk-SK"/>
        </w:rPr>
      </w:pPr>
    </w:p>
    <w:p w:rsidR="0000343E" w:rsidRPr="0068036A" w:rsidRDefault="002E54BF" w:rsidP="00B001B1">
      <w:pPr>
        <w:pStyle w:val="Odsekzoznamu"/>
        <w:numPr>
          <w:ilvl w:val="0"/>
          <w:numId w:val="6"/>
        </w:numPr>
        <w:spacing w:line="312" w:lineRule="auto"/>
        <w:rPr>
          <w:rFonts w:cs="Tahoma"/>
          <w:b/>
          <w:sz w:val="28"/>
          <w:szCs w:val="28"/>
        </w:rPr>
      </w:pPr>
      <w:r w:rsidRPr="0068036A">
        <w:rPr>
          <w:rFonts w:cs="Tahoma"/>
          <w:b/>
          <w:sz w:val="28"/>
          <w:szCs w:val="28"/>
        </w:rPr>
        <w:lastRenderedPageBreak/>
        <w:t>Identi</w:t>
      </w:r>
      <w:r w:rsidR="008760A4" w:rsidRPr="0068036A">
        <w:rPr>
          <w:rFonts w:cs="Tahoma"/>
          <w:b/>
          <w:sz w:val="28"/>
          <w:szCs w:val="28"/>
        </w:rPr>
        <w:t>fikačné údaje</w:t>
      </w:r>
    </w:p>
    <w:p w:rsidR="000333FC" w:rsidRPr="00B11000" w:rsidRDefault="000333FC" w:rsidP="00B11000">
      <w:pPr>
        <w:spacing w:line="312" w:lineRule="auto"/>
        <w:ind w:left="360"/>
        <w:rPr>
          <w:sz w:val="24"/>
          <w:szCs w:val="24"/>
        </w:rPr>
      </w:pPr>
      <w:r w:rsidRPr="00B11000">
        <w:rPr>
          <w:sz w:val="24"/>
          <w:szCs w:val="24"/>
        </w:rPr>
        <w:t>Názov projektu: Sanácia miest s nezákonne umiestneným odpadom v obci Lastovce</w:t>
      </w:r>
    </w:p>
    <w:p w:rsidR="00B11000" w:rsidRDefault="008760A4" w:rsidP="00B11000">
      <w:pPr>
        <w:spacing w:line="312" w:lineRule="auto"/>
        <w:ind w:left="360"/>
        <w:rPr>
          <w:sz w:val="24"/>
          <w:szCs w:val="24"/>
        </w:rPr>
      </w:pPr>
      <w:r w:rsidRPr="00B11000">
        <w:rPr>
          <w:sz w:val="24"/>
          <w:szCs w:val="24"/>
        </w:rPr>
        <w:t>Identif</w:t>
      </w:r>
      <w:r w:rsidR="00B11000" w:rsidRPr="00B11000">
        <w:rPr>
          <w:sz w:val="24"/>
          <w:szCs w:val="24"/>
        </w:rPr>
        <w:t>ikácia žiadateľa: Obec Lastovce,</w:t>
      </w:r>
      <w:r w:rsidRPr="00B11000">
        <w:rPr>
          <w:sz w:val="24"/>
          <w:szCs w:val="24"/>
        </w:rPr>
        <w:t xml:space="preserve"> H</w:t>
      </w:r>
      <w:r w:rsidR="00B11000" w:rsidRPr="00B11000">
        <w:rPr>
          <w:sz w:val="24"/>
          <w:szCs w:val="24"/>
        </w:rPr>
        <w:t>lavná 306, 076 14 Lastovce</w:t>
      </w:r>
    </w:p>
    <w:p w:rsidR="003E453C" w:rsidRPr="00B11000" w:rsidRDefault="00B11000" w:rsidP="00B11000">
      <w:pPr>
        <w:spacing w:line="312" w:lineRule="auto"/>
        <w:ind w:left="360"/>
        <w:rPr>
          <w:sz w:val="24"/>
          <w:szCs w:val="24"/>
        </w:rPr>
      </w:pPr>
      <w:r>
        <w:rPr>
          <w:sz w:val="24"/>
          <w:szCs w:val="24"/>
        </w:rPr>
        <w:t>Š</w:t>
      </w:r>
      <w:r w:rsidRPr="00B11000">
        <w:rPr>
          <w:sz w:val="24"/>
          <w:szCs w:val="24"/>
        </w:rPr>
        <w:t>tatutár</w:t>
      </w:r>
      <w:r>
        <w:rPr>
          <w:sz w:val="24"/>
          <w:szCs w:val="24"/>
        </w:rPr>
        <w:t xml:space="preserve">ny zástupca: </w:t>
      </w:r>
      <w:r w:rsidRPr="00B11000">
        <w:rPr>
          <w:sz w:val="24"/>
          <w:szCs w:val="24"/>
        </w:rPr>
        <w:t xml:space="preserve">Mgr. Michal </w:t>
      </w:r>
      <w:proofErr w:type="spellStart"/>
      <w:r w:rsidRPr="00B11000">
        <w:rPr>
          <w:sz w:val="24"/>
          <w:szCs w:val="24"/>
        </w:rPr>
        <w:t>Hrinko</w:t>
      </w:r>
      <w:proofErr w:type="spellEnd"/>
      <w:r w:rsidRPr="00B11000">
        <w:rPr>
          <w:sz w:val="24"/>
          <w:szCs w:val="24"/>
        </w:rPr>
        <w:t xml:space="preserve"> - starosta obce</w:t>
      </w:r>
    </w:p>
    <w:p w:rsidR="008760A4" w:rsidRPr="00B11000" w:rsidRDefault="008760A4" w:rsidP="00B11000">
      <w:pPr>
        <w:spacing w:line="312" w:lineRule="auto"/>
        <w:ind w:left="360"/>
        <w:rPr>
          <w:sz w:val="24"/>
          <w:szCs w:val="24"/>
        </w:rPr>
      </w:pPr>
      <w:r w:rsidRPr="00B11000">
        <w:rPr>
          <w:sz w:val="24"/>
          <w:szCs w:val="24"/>
        </w:rPr>
        <w:t>Miest</w:t>
      </w:r>
      <w:r w:rsidR="00B11000" w:rsidRPr="00B11000">
        <w:rPr>
          <w:sz w:val="24"/>
          <w:szCs w:val="24"/>
        </w:rPr>
        <w:t xml:space="preserve">o realizácie projektu: </w:t>
      </w:r>
      <w:r w:rsidRPr="00B11000">
        <w:rPr>
          <w:sz w:val="24"/>
          <w:szCs w:val="24"/>
        </w:rPr>
        <w:t>obce Lastovce</w:t>
      </w:r>
    </w:p>
    <w:p w:rsidR="00B11000" w:rsidRDefault="00B11000" w:rsidP="00B11000">
      <w:pPr>
        <w:spacing w:line="312" w:lineRule="auto"/>
        <w:ind w:left="360"/>
        <w:rPr>
          <w:sz w:val="24"/>
          <w:szCs w:val="24"/>
        </w:rPr>
      </w:pPr>
      <w:r w:rsidRPr="00B11000">
        <w:rPr>
          <w:sz w:val="24"/>
          <w:szCs w:val="24"/>
        </w:rPr>
        <w:t>Kataster: Lastovce</w:t>
      </w:r>
    </w:p>
    <w:p w:rsidR="00B11000" w:rsidRDefault="00B11000" w:rsidP="00B11000">
      <w:pPr>
        <w:spacing w:line="312" w:lineRule="auto"/>
        <w:ind w:left="360"/>
        <w:rPr>
          <w:sz w:val="24"/>
          <w:szCs w:val="24"/>
        </w:rPr>
      </w:pPr>
      <w:r>
        <w:rPr>
          <w:sz w:val="24"/>
          <w:szCs w:val="24"/>
        </w:rPr>
        <w:t>Okres: Trebišov</w:t>
      </w:r>
    </w:p>
    <w:p w:rsidR="00B11000" w:rsidRDefault="00B11000" w:rsidP="00B11000">
      <w:pPr>
        <w:spacing w:line="312" w:lineRule="auto"/>
        <w:ind w:left="360"/>
        <w:rPr>
          <w:sz w:val="24"/>
          <w:szCs w:val="24"/>
        </w:rPr>
      </w:pPr>
      <w:r>
        <w:rPr>
          <w:sz w:val="24"/>
          <w:szCs w:val="24"/>
        </w:rPr>
        <w:t>Kraj: Košický</w:t>
      </w:r>
    </w:p>
    <w:p w:rsidR="00B11000" w:rsidRDefault="00B11000" w:rsidP="00B11000">
      <w:pPr>
        <w:spacing w:line="312" w:lineRule="auto"/>
        <w:ind w:left="360"/>
        <w:rPr>
          <w:sz w:val="24"/>
          <w:szCs w:val="24"/>
        </w:rPr>
      </w:pPr>
      <w:r w:rsidRPr="00967C37">
        <w:rPr>
          <w:sz w:val="24"/>
          <w:szCs w:val="24"/>
        </w:rPr>
        <w:t xml:space="preserve">Dodávateľ: verejným obstaraním podľa </w:t>
      </w:r>
      <w:r w:rsidR="00184A1E" w:rsidRPr="00967C37">
        <w:rPr>
          <w:sz w:val="24"/>
          <w:szCs w:val="24"/>
        </w:rPr>
        <w:t>platnej</w:t>
      </w:r>
      <w:r w:rsidR="00AA57F9" w:rsidRPr="00967C37">
        <w:rPr>
          <w:sz w:val="24"/>
          <w:szCs w:val="24"/>
        </w:rPr>
        <w:t xml:space="preserve"> legislatí</w:t>
      </w:r>
      <w:r w:rsidR="00184A1E" w:rsidRPr="00967C37">
        <w:rPr>
          <w:sz w:val="24"/>
          <w:szCs w:val="24"/>
        </w:rPr>
        <w:t>vy</w:t>
      </w:r>
      <w:r w:rsidR="00AA57F9">
        <w:rPr>
          <w:sz w:val="24"/>
          <w:szCs w:val="24"/>
        </w:rPr>
        <w:t xml:space="preserve"> </w:t>
      </w:r>
    </w:p>
    <w:p w:rsidR="00D15C7A" w:rsidRDefault="00D15C7A" w:rsidP="00B11000">
      <w:pPr>
        <w:spacing w:line="312" w:lineRule="auto"/>
        <w:ind w:left="360"/>
        <w:rPr>
          <w:sz w:val="24"/>
          <w:szCs w:val="24"/>
        </w:rPr>
      </w:pPr>
      <w:r>
        <w:rPr>
          <w:sz w:val="24"/>
          <w:szCs w:val="24"/>
        </w:rPr>
        <w:t>Spracovateľ štúdie: Ing. Alena Suchá – ASEKO, Staničná 143/34, 076 15 Veľaty</w:t>
      </w:r>
    </w:p>
    <w:p w:rsidR="00057692" w:rsidRDefault="00057692" w:rsidP="00B11000">
      <w:pPr>
        <w:spacing w:line="312" w:lineRule="auto"/>
        <w:ind w:left="360"/>
        <w:rPr>
          <w:sz w:val="24"/>
          <w:szCs w:val="24"/>
        </w:rPr>
      </w:pPr>
    </w:p>
    <w:p w:rsidR="00677D26" w:rsidRPr="0068036A" w:rsidRDefault="00AE633F" w:rsidP="00B001B1">
      <w:pPr>
        <w:pStyle w:val="Odsekzoznamu"/>
        <w:numPr>
          <w:ilvl w:val="0"/>
          <w:numId w:val="6"/>
        </w:numPr>
        <w:spacing w:line="312" w:lineRule="auto"/>
        <w:rPr>
          <w:rFonts w:cs="Tahoma"/>
          <w:b/>
          <w:sz w:val="28"/>
          <w:szCs w:val="28"/>
        </w:rPr>
      </w:pPr>
      <w:r w:rsidRPr="0068036A">
        <w:rPr>
          <w:rFonts w:cs="Tahoma"/>
          <w:b/>
          <w:sz w:val="28"/>
          <w:szCs w:val="28"/>
        </w:rPr>
        <w:t>Opis súčasného</w:t>
      </w:r>
      <w:r w:rsidR="00CC72D0" w:rsidRPr="0068036A">
        <w:rPr>
          <w:rFonts w:cs="Tahoma"/>
          <w:b/>
          <w:sz w:val="28"/>
          <w:szCs w:val="28"/>
        </w:rPr>
        <w:t xml:space="preserve"> stavu</w:t>
      </w:r>
    </w:p>
    <w:p w:rsidR="00677D26" w:rsidRPr="005E73EC" w:rsidRDefault="00677D26" w:rsidP="00B001B1">
      <w:pPr>
        <w:pStyle w:val="Odsekzoznamu"/>
        <w:spacing w:line="312" w:lineRule="auto"/>
        <w:ind w:left="360"/>
        <w:rPr>
          <w:rFonts w:cs="Tahoma"/>
          <w:b/>
          <w:sz w:val="24"/>
          <w:szCs w:val="24"/>
        </w:rPr>
      </w:pPr>
    </w:p>
    <w:p w:rsidR="00CC72D0" w:rsidRPr="005E73EC" w:rsidRDefault="008760A4" w:rsidP="00B001B1">
      <w:pPr>
        <w:pStyle w:val="Odsekzoznamu"/>
        <w:numPr>
          <w:ilvl w:val="1"/>
          <w:numId w:val="6"/>
        </w:numPr>
        <w:spacing w:line="312" w:lineRule="auto"/>
        <w:rPr>
          <w:rFonts w:cs="Tahoma"/>
          <w:sz w:val="24"/>
          <w:szCs w:val="24"/>
          <w:u w:val="single"/>
        </w:rPr>
      </w:pPr>
      <w:r w:rsidRPr="005E73EC">
        <w:rPr>
          <w:rFonts w:cs="Tahoma"/>
          <w:sz w:val="24"/>
          <w:szCs w:val="24"/>
          <w:u w:val="single"/>
        </w:rPr>
        <w:t>Obec Lastovce</w:t>
      </w:r>
    </w:p>
    <w:p w:rsidR="00655CC2" w:rsidRPr="005E73EC" w:rsidRDefault="00EB3D22" w:rsidP="00B001B1">
      <w:pPr>
        <w:spacing w:line="312" w:lineRule="auto"/>
        <w:ind w:left="360"/>
        <w:rPr>
          <w:sz w:val="24"/>
          <w:szCs w:val="24"/>
        </w:rPr>
      </w:pPr>
      <w:r w:rsidRPr="005E73EC">
        <w:rPr>
          <w:sz w:val="24"/>
          <w:szCs w:val="24"/>
        </w:rPr>
        <w:t xml:space="preserve">Obec Lastovce sa nachádza v </w:t>
      </w:r>
      <w:proofErr w:type="spellStart"/>
      <w:r w:rsidRPr="005E73EC">
        <w:rPr>
          <w:sz w:val="24"/>
          <w:szCs w:val="24"/>
        </w:rPr>
        <w:t>Podslanskej</w:t>
      </w:r>
      <w:proofErr w:type="spellEnd"/>
      <w:r w:rsidRPr="005E73EC">
        <w:rPr>
          <w:sz w:val="24"/>
          <w:szCs w:val="24"/>
        </w:rPr>
        <w:t xml:space="preserve"> pahorkatine na juhovýchode východného Slovenska v regió</w:t>
      </w:r>
      <w:r w:rsidR="000D303E">
        <w:rPr>
          <w:sz w:val="24"/>
          <w:szCs w:val="24"/>
        </w:rPr>
        <w:t xml:space="preserve">ne Zemplína, v okrese Trebišov, </w:t>
      </w:r>
      <w:proofErr w:type="spellStart"/>
      <w:r w:rsidR="000D303E">
        <w:rPr>
          <w:sz w:val="24"/>
          <w:szCs w:val="24"/>
        </w:rPr>
        <w:t>voblasti</w:t>
      </w:r>
      <w:proofErr w:type="spellEnd"/>
      <w:r w:rsidR="000D303E">
        <w:rPr>
          <w:sz w:val="24"/>
          <w:szCs w:val="24"/>
        </w:rPr>
        <w:t xml:space="preserve"> s narušenou kvalitou životného prostredia. Obec l</w:t>
      </w:r>
      <w:r w:rsidRPr="005E73EC">
        <w:rPr>
          <w:sz w:val="24"/>
          <w:szCs w:val="24"/>
        </w:rPr>
        <w:t xml:space="preserve">eží v nadmorskej výške 175 </w:t>
      </w:r>
      <w:proofErr w:type="spellStart"/>
      <w:r w:rsidRPr="005E73EC">
        <w:rPr>
          <w:sz w:val="24"/>
          <w:szCs w:val="24"/>
        </w:rPr>
        <w:t>m.n.m</w:t>
      </w:r>
      <w:proofErr w:type="spellEnd"/>
      <w:r w:rsidRPr="005E73EC">
        <w:rPr>
          <w:sz w:val="24"/>
          <w:szCs w:val="24"/>
        </w:rPr>
        <w:t xml:space="preserve">. </w:t>
      </w:r>
    </w:p>
    <w:p w:rsidR="009236BF" w:rsidRPr="005E73EC" w:rsidRDefault="00655CC2" w:rsidP="003E453C">
      <w:pPr>
        <w:spacing w:line="312" w:lineRule="auto"/>
        <w:ind w:left="360"/>
        <w:rPr>
          <w:sz w:val="24"/>
          <w:szCs w:val="24"/>
        </w:rPr>
      </w:pPr>
      <w:r w:rsidRPr="005E73EC">
        <w:rPr>
          <w:sz w:val="24"/>
          <w:szCs w:val="24"/>
        </w:rPr>
        <w:t>Celkový počet obyvateľov</w:t>
      </w:r>
      <w:r w:rsidR="003E453C" w:rsidRPr="005E73EC">
        <w:rPr>
          <w:sz w:val="24"/>
          <w:szCs w:val="24"/>
        </w:rPr>
        <w:t xml:space="preserve"> obce je 1174</w:t>
      </w:r>
      <w:r w:rsidRPr="005E73EC">
        <w:rPr>
          <w:sz w:val="24"/>
          <w:szCs w:val="24"/>
        </w:rPr>
        <w:t>. Obec sa nachádza v regióne s vysokou mierou nezamestnanosti prevyšujúcou 20%</w:t>
      </w:r>
      <w:r w:rsidR="003E453C" w:rsidRPr="005E73EC">
        <w:rPr>
          <w:sz w:val="24"/>
          <w:szCs w:val="24"/>
        </w:rPr>
        <w:t>, pričom v samotnej obci s vysokým zastúpením sociálne slabších skupín obyvateľst</w:t>
      </w:r>
      <w:r w:rsidR="00B11000">
        <w:rPr>
          <w:sz w:val="24"/>
          <w:szCs w:val="24"/>
        </w:rPr>
        <w:t>va nezamestnanosť predstavuje až</w:t>
      </w:r>
      <w:r w:rsidR="003E453C" w:rsidRPr="005E73EC">
        <w:rPr>
          <w:sz w:val="24"/>
          <w:szCs w:val="24"/>
        </w:rPr>
        <w:t xml:space="preserve"> 50%.</w:t>
      </w:r>
    </w:p>
    <w:p w:rsidR="003E453C" w:rsidRPr="005E73EC" w:rsidRDefault="003E453C" w:rsidP="003E453C">
      <w:pPr>
        <w:spacing w:line="312" w:lineRule="auto"/>
        <w:ind w:left="360"/>
        <w:rPr>
          <w:sz w:val="24"/>
          <w:szCs w:val="24"/>
        </w:rPr>
      </w:pPr>
      <w:r w:rsidRPr="005E73EC">
        <w:rPr>
          <w:sz w:val="24"/>
          <w:szCs w:val="24"/>
        </w:rPr>
        <w:t xml:space="preserve">Katastrom obce preteká rieka Roňava, ktorá je priamo ohrozená znečistením pochádzajúcim z divokých skládok odpadu. </w:t>
      </w:r>
    </w:p>
    <w:p w:rsidR="00B711F8" w:rsidRPr="0005530F" w:rsidRDefault="00B711F8" w:rsidP="00B711F8">
      <w:pPr>
        <w:spacing w:line="312" w:lineRule="auto"/>
        <w:ind w:left="360"/>
        <w:rPr>
          <w:rFonts w:cs="Tahoma"/>
          <w:sz w:val="24"/>
          <w:szCs w:val="24"/>
        </w:rPr>
      </w:pPr>
      <w:r w:rsidRPr="0005530F">
        <w:rPr>
          <w:rFonts w:cs="Tahoma"/>
          <w:sz w:val="24"/>
          <w:szCs w:val="24"/>
        </w:rPr>
        <w:t xml:space="preserve">Program odpadového hospodárstva obce Lastovce (v rámci POH Združenie obcí pre separovaný zber Zemplín, </w:t>
      </w:r>
      <w:proofErr w:type="spellStart"/>
      <w:r w:rsidRPr="0005530F">
        <w:rPr>
          <w:rFonts w:cs="Tahoma"/>
          <w:sz w:val="24"/>
          <w:szCs w:val="24"/>
        </w:rPr>
        <w:t>n.o</w:t>
      </w:r>
      <w:proofErr w:type="spellEnd"/>
      <w:r w:rsidRPr="0005530F">
        <w:rPr>
          <w:rFonts w:cs="Tahoma"/>
          <w:sz w:val="24"/>
          <w:szCs w:val="24"/>
        </w:rPr>
        <w:t xml:space="preserve">.) je spracovaný je v súlade s požiadavkami stanovenými v zákone NR SR č. 223/2001 Z. z. o odpadoch a o zmene a doplnení niektorých zákonov v znení neskorších predpisov, obsahovo je spracovaný podľa osnovy uvedenej v prílohe č. 1 k vyhláške MŽP SR č. 283/2001 Z. z. o vykonaní niektorých ustanovení zákona o odpadoch v znení neskorších predpisov. </w:t>
      </w:r>
    </w:p>
    <w:p w:rsidR="00B711F8" w:rsidRPr="0005530F" w:rsidRDefault="00B711F8" w:rsidP="00B711F8">
      <w:pPr>
        <w:autoSpaceDE w:val="0"/>
        <w:autoSpaceDN w:val="0"/>
        <w:adjustRightInd w:val="0"/>
        <w:ind w:left="360"/>
        <w:jc w:val="both"/>
        <w:rPr>
          <w:rFonts w:cs="Tahoma"/>
          <w:sz w:val="24"/>
          <w:szCs w:val="24"/>
        </w:rPr>
      </w:pPr>
      <w:r w:rsidRPr="0005530F">
        <w:rPr>
          <w:rFonts w:cs="Tahoma"/>
          <w:sz w:val="24"/>
          <w:szCs w:val="24"/>
        </w:rPr>
        <w:lastRenderedPageBreak/>
        <w:t xml:space="preserve">Program odpadového hospodárstva Združenia obcí pre separovaný zber Zemplín, </w:t>
      </w:r>
      <w:proofErr w:type="spellStart"/>
      <w:r w:rsidRPr="0005530F">
        <w:rPr>
          <w:rFonts w:cs="Tahoma"/>
          <w:sz w:val="24"/>
          <w:szCs w:val="24"/>
        </w:rPr>
        <w:t>n.o</w:t>
      </w:r>
      <w:proofErr w:type="spellEnd"/>
      <w:r w:rsidRPr="0005530F">
        <w:rPr>
          <w:rFonts w:cs="Tahoma"/>
          <w:sz w:val="24"/>
          <w:szCs w:val="24"/>
        </w:rPr>
        <w:t>. na roky 2011 -2015 a teda aj obce Lastovce je vypracovaný na základe cieľov a opatrení stanovených v programe odpadového hospodárstva SR pre roky 2011- 2015,  ktorý bol schválený vládou SR dňa 22.02.2012 uznesením č. 69/2012 a tiež na základe POH Košického kraja na roky 2011-2015, ktorý bol schválený všeobecnou záväznou vyhláškou vydanou dňa 14.11.2013.</w:t>
      </w:r>
    </w:p>
    <w:p w:rsidR="00B711F8" w:rsidRPr="0005530F" w:rsidRDefault="00B711F8" w:rsidP="00B711F8">
      <w:pPr>
        <w:autoSpaceDE w:val="0"/>
        <w:autoSpaceDN w:val="0"/>
        <w:adjustRightInd w:val="0"/>
        <w:ind w:left="360"/>
        <w:jc w:val="both"/>
        <w:rPr>
          <w:rFonts w:cs="Tahoma"/>
          <w:sz w:val="24"/>
          <w:szCs w:val="24"/>
        </w:rPr>
      </w:pPr>
      <w:r w:rsidRPr="0005530F">
        <w:rPr>
          <w:rFonts w:cs="Tahoma"/>
          <w:sz w:val="24"/>
          <w:szCs w:val="24"/>
        </w:rPr>
        <w:t xml:space="preserve">Program odpadového hospodárstva Združenia obcí pre separovaný zber Zemplín, n. o. na roky 2011 -2015 je vypracovaný v súlade so zákonom NR SR č. 223/2001 Z. z. v znení neskorších predpisov a v súlade s Vyhláškou 310/2013 Z. z.,  ktorou sa vykonávajú niektoré ustanovenia zákona o odpadoch. </w:t>
      </w:r>
    </w:p>
    <w:p w:rsidR="000470A0" w:rsidRDefault="00CC2CED" w:rsidP="00B001B1">
      <w:pPr>
        <w:spacing w:line="312" w:lineRule="auto"/>
        <w:ind w:left="360"/>
        <w:rPr>
          <w:rFonts w:cs="Tahoma"/>
          <w:sz w:val="24"/>
          <w:szCs w:val="24"/>
        </w:rPr>
      </w:pPr>
      <w:r w:rsidRPr="0005530F">
        <w:rPr>
          <w:rFonts w:cs="Tahoma"/>
          <w:sz w:val="24"/>
          <w:szCs w:val="24"/>
        </w:rPr>
        <w:t>Existencia všetkých doleuvedených miest s nezákonne u</w:t>
      </w:r>
      <w:r w:rsidR="000E3DB3" w:rsidRPr="0005530F">
        <w:rPr>
          <w:rFonts w:cs="Tahoma"/>
          <w:sz w:val="24"/>
          <w:szCs w:val="24"/>
        </w:rPr>
        <w:t>miestnených odpadom je evidovaná</w:t>
      </w:r>
      <w:r w:rsidRPr="0005530F">
        <w:rPr>
          <w:rFonts w:cs="Tahoma"/>
          <w:sz w:val="24"/>
          <w:szCs w:val="24"/>
        </w:rPr>
        <w:t xml:space="preserve"> OSŽP Okresného úradu v</w:t>
      </w:r>
      <w:r w:rsidR="00B637B4" w:rsidRPr="0005530F">
        <w:rPr>
          <w:rFonts w:cs="Tahoma"/>
          <w:sz w:val="24"/>
          <w:szCs w:val="24"/>
        </w:rPr>
        <w:t> </w:t>
      </w:r>
      <w:r w:rsidRPr="0005530F">
        <w:rPr>
          <w:rFonts w:cs="Tahoma"/>
          <w:sz w:val="24"/>
          <w:szCs w:val="24"/>
        </w:rPr>
        <w:t>Trebišove</w:t>
      </w:r>
      <w:r w:rsidR="00B637B4" w:rsidRPr="0005530F">
        <w:rPr>
          <w:rFonts w:cs="Tahoma"/>
          <w:sz w:val="24"/>
          <w:szCs w:val="24"/>
        </w:rPr>
        <w:t>. Vo prevažnej väčšine sa jedná o odpad nahromadený v období medzi rokmi 1990-2005. Od</w:t>
      </w:r>
      <w:r w:rsidR="000470A0" w:rsidRPr="0005530F">
        <w:rPr>
          <w:rFonts w:cs="Tahoma"/>
          <w:sz w:val="24"/>
          <w:szCs w:val="24"/>
        </w:rPr>
        <w:t>pad je silno zarastený burinou, krovím a inou vegetáciou,</w:t>
      </w:r>
      <w:r w:rsidR="00B637B4" w:rsidRPr="0005530F">
        <w:rPr>
          <w:rFonts w:cs="Tahoma"/>
          <w:sz w:val="24"/>
          <w:szCs w:val="24"/>
        </w:rPr>
        <w:t xml:space="preserve"> z toho dôvodu bolo jeho celkové množstvo stanovené vizuálnou obhliadkou a meraním celkovej znečistenej plochy a priemernej výšky nahromadeného odpadu.</w:t>
      </w:r>
      <w:r w:rsidR="00B637B4">
        <w:rPr>
          <w:rFonts w:cs="Tahoma"/>
          <w:sz w:val="24"/>
          <w:szCs w:val="24"/>
        </w:rPr>
        <w:t xml:space="preserve"> </w:t>
      </w:r>
    </w:p>
    <w:p w:rsidR="00B711F8" w:rsidRPr="0005530F" w:rsidRDefault="00B711F8" w:rsidP="00D46B6E">
      <w:pPr>
        <w:autoSpaceDE w:val="0"/>
        <w:autoSpaceDN w:val="0"/>
        <w:adjustRightInd w:val="0"/>
        <w:spacing w:line="312" w:lineRule="auto"/>
        <w:ind w:left="357"/>
        <w:rPr>
          <w:rFonts w:cs="Tahoma"/>
          <w:sz w:val="24"/>
          <w:szCs w:val="24"/>
        </w:rPr>
      </w:pPr>
      <w:r w:rsidRPr="0005530F">
        <w:rPr>
          <w:rFonts w:cs="Tahoma"/>
          <w:sz w:val="24"/>
          <w:szCs w:val="24"/>
        </w:rPr>
        <w:t xml:space="preserve">Na realizáciu navrhovaných činností nie je potrebné stavebné povolenie. Obec túto skutočnosť dokladuje Potvrdením príslušného orgánu štátnej správy </w:t>
      </w:r>
      <w:r w:rsidRPr="00967C37">
        <w:rPr>
          <w:rFonts w:cs="Tahoma"/>
          <w:sz w:val="24"/>
          <w:szCs w:val="24"/>
        </w:rPr>
        <w:t>(úrad životného prostredia/stavebný úrad) v  zmysle zákona č. 50/1976 Zb. stavebný zákon.</w:t>
      </w:r>
    </w:p>
    <w:p w:rsidR="001A3B95" w:rsidRDefault="001A3B95" w:rsidP="00D46B6E">
      <w:pPr>
        <w:autoSpaceDE w:val="0"/>
        <w:autoSpaceDN w:val="0"/>
        <w:adjustRightInd w:val="0"/>
        <w:spacing w:after="0" w:line="312" w:lineRule="auto"/>
        <w:ind w:left="357"/>
        <w:rPr>
          <w:rFonts w:cs="Tahoma"/>
          <w:sz w:val="24"/>
          <w:szCs w:val="24"/>
        </w:rPr>
      </w:pPr>
      <w:r w:rsidRPr="0005530F">
        <w:rPr>
          <w:rFonts w:cs="Tahoma"/>
          <w:sz w:val="24"/>
          <w:szCs w:val="24"/>
        </w:rPr>
        <w:t xml:space="preserve">Projekt a jeho navrhované riešenia sú v súlade s prioritami a cieľmi </w:t>
      </w:r>
      <w:r w:rsidR="001308A6" w:rsidRPr="0005530F">
        <w:rPr>
          <w:rFonts w:cs="Tahoma"/>
          <w:sz w:val="24"/>
          <w:szCs w:val="24"/>
        </w:rPr>
        <w:t>štátnej environmentálnej politiky SR, ako aj Programu od</w:t>
      </w:r>
      <w:r w:rsidR="00FE2A45">
        <w:rPr>
          <w:rFonts w:cs="Tahoma"/>
          <w:sz w:val="24"/>
          <w:szCs w:val="24"/>
        </w:rPr>
        <w:t>padového hospodárstva SR na roky</w:t>
      </w:r>
      <w:r w:rsidR="001308A6" w:rsidRPr="0005530F">
        <w:rPr>
          <w:rFonts w:cs="Tahoma"/>
          <w:sz w:val="24"/>
          <w:szCs w:val="24"/>
        </w:rPr>
        <w:t xml:space="preserve"> 2010-2015 v oblasti minimalizácie vplyvu odpadov na zdravie ľudí a na životné prostredie</w:t>
      </w:r>
      <w:r w:rsidR="004D21DA">
        <w:rPr>
          <w:rFonts w:cs="Tahoma"/>
          <w:sz w:val="24"/>
          <w:szCs w:val="24"/>
        </w:rPr>
        <w:t>.</w:t>
      </w:r>
      <w:r w:rsidR="001308A6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 </w:t>
      </w:r>
    </w:p>
    <w:p w:rsidR="001308A6" w:rsidRPr="005E73EC" w:rsidRDefault="001308A6" w:rsidP="001308A6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:rsidR="00677D26" w:rsidRPr="005E73EC" w:rsidRDefault="00AE633F" w:rsidP="00B001B1">
      <w:pPr>
        <w:pStyle w:val="Odsekzoznamu"/>
        <w:numPr>
          <w:ilvl w:val="1"/>
          <w:numId w:val="6"/>
        </w:numPr>
        <w:spacing w:line="312" w:lineRule="auto"/>
        <w:rPr>
          <w:rFonts w:cs="Tahoma"/>
          <w:sz w:val="24"/>
          <w:szCs w:val="24"/>
          <w:u w:val="single"/>
        </w:rPr>
      </w:pPr>
      <w:r w:rsidRPr="005E73EC">
        <w:rPr>
          <w:rFonts w:cs="Tahoma"/>
          <w:sz w:val="24"/>
          <w:szCs w:val="24"/>
          <w:u w:val="single"/>
        </w:rPr>
        <w:t xml:space="preserve">Nezákonne umiestnený odpad v obci </w:t>
      </w:r>
      <w:r w:rsidR="00282C08" w:rsidRPr="005E73EC">
        <w:rPr>
          <w:rFonts w:cs="Tahoma"/>
          <w:sz w:val="24"/>
          <w:szCs w:val="24"/>
          <w:u w:val="single"/>
        </w:rPr>
        <w:t>Lastovce</w:t>
      </w:r>
    </w:p>
    <w:p w:rsidR="00CC72D0" w:rsidRPr="005E73EC" w:rsidRDefault="00282C08" w:rsidP="00B001B1">
      <w:pPr>
        <w:spacing w:line="312" w:lineRule="auto"/>
        <w:ind w:left="360"/>
        <w:rPr>
          <w:rFonts w:cs="Tahoma"/>
          <w:sz w:val="24"/>
          <w:szCs w:val="24"/>
          <w:u w:val="single"/>
        </w:rPr>
      </w:pPr>
      <w:r w:rsidRPr="005E73EC">
        <w:rPr>
          <w:rFonts w:cs="Tahoma"/>
          <w:sz w:val="24"/>
          <w:szCs w:val="24"/>
          <w:u w:val="single"/>
        </w:rPr>
        <w:t xml:space="preserve">Lokalita č.1: </w:t>
      </w:r>
      <w:r w:rsidR="00227E1D" w:rsidRPr="005E73EC">
        <w:rPr>
          <w:rFonts w:cs="Tahoma"/>
          <w:sz w:val="24"/>
          <w:szCs w:val="24"/>
          <w:u w:val="single"/>
        </w:rPr>
        <w:t xml:space="preserve">Bývalá </w:t>
      </w:r>
      <w:proofErr w:type="spellStart"/>
      <w:r w:rsidRPr="005E73EC">
        <w:rPr>
          <w:rFonts w:cs="Tahoma"/>
          <w:sz w:val="24"/>
          <w:szCs w:val="24"/>
          <w:u w:val="single"/>
        </w:rPr>
        <w:t>Mäsoprodukta</w:t>
      </w:r>
      <w:proofErr w:type="spellEnd"/>
    </w:p>
    <w:p w:rsidR="00B11000" w:rsidRPr="005E73EC" w:rsidRDefault="00B11000" w:rsidP="00B11000">
      <w:pPr>
        <w:spacing w:line="312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Dotknuté parcely</w:t>
      </w:r>
      <w:r w:rsidRPr="005E73EC">
        <w:rPr>
          <w:rFonts w:cs="Tahoma"/>
          <w:sz w:val="24"/>
          <w:szCs w:val="24"/>
        </w:rPr>
        <w:t xml:space="preserve">: KÚ Lastovce, </w:t>
      </w:r>
      <w:proofErr w:type="spellStart"/>
      <w:r w:rsidRPr="005E73EC">
        <w:rPr>
          <w:rFonts w:cs="Tahoma"/>
          <w:sz w:val="24"/>
          <w:szCs w:val="24"/>
        </w:rPr>
        <w:t>parc</w:t>
      </w:r>
      <w:proofErr w:type="spellEnd"/>
      <w:r w:rsidRPr="005E73EC">
        <w:rPr>
          <w:rFonts w:cs="Tahoma"/>
          <w:sz w:val="24"/>
          <w:szCs w:val="24"/>
        </w:rPr>
        <w:t>.</w:t>
      </w:r>
      <w:r w:rsidR="0068036A">
        <w:rPr>
          <w:rFonts w:cs="Tahoma"/>
          <w:sz w:val="24"/>
          <w:szCs w:val="24"/>
        </w:rPr>
        <w:t xml:space="preserve"> </w:t>
      </w:r>
      <w:r w:rsidRPr="005E73EC">
        <w:rPr>
          <w:rFonts w:cs="Tahoma"/>
          <w:sz w:val="24"/>
          <w:szCs w:val="24"/>
        </w:rPr>
        <w:t xml:space="preserve">č. 745/1, </w:t>
      </w:r>
      <w:r w:rsidR="006E1DD9">
        <w:rPr>
          <w:rFonts w:cs="Tahoma"/>
          <w:sz w:val="24"/>
          <w:szCs w:val="24"/>
        </w:rPr>
        <w:t xml:space="preserve">749,750 </w:t>
      </w:r>
      <w:r w:rsidRPr="005E73EC">
        <w:rPr>
          <w:rFonts w:cs="Tahoma"/>
          <w:sz w:val="24"/>
          <w:szCs w:val="24"/>
        </w:rPr>
        <w:t>druh pozemku: orná pôda. LV k danej nehnuteľnosti nezaložený.</w:t>
      </w:r>
    </w:p>
    <w:p w:rsidR="00282C08" w:rsidRPr="005E73EC" w:rsidRDefault="00AE633F" w:rsidP="00282C08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Charakter lokality: </w:t>
      </w:r>
      <w:r w:rsidR="00282C08" w:rsidRPr="005E73EC">
        <w:rPr>
          <w:rFonts w:cs="Tahoma"/>
          <w:sz w:val="24"/>
          <w:szCs w:val="24"/>
        </w:rPr>
        <w:t xml:space="preserve">jedná sa o areál bývalého štátneho podniku </w:t>
      </w:r>
      <w:proofErr w:type="spellStart"/>
      <w:r w:rsidR="00282C08" w:rsidRPr="005E73EC">
        <w:rPr>
          <w:rFonts w:cs="Tahoma"/>
          <w:sz w:val="24"/>
          <w:szCs w:val="24"/>
        </w:rPr>
        <w:t>Mäsoprodukta</w:t>
      </w:r>
      <w:proofErr w:type="spellEnd"/>
      <w:r w:rsidR="00282C08" w:rsidRPr="005E73EC">
        <w:rPr>
          <w:rFonts w:cs="Tahoma"/>
          <w:sz w:val="24"/>
          <w:szCs w:val="24"/>
        </w:rPr>
        <w:t xml:space="preserve"> nachádzajúci sa v</w:t>
      </w:r>
      <w:r w:rsidR="004419C3" w:rsidRPr="005E73EC">
        <w:rPr>
          <w:rFonts w:cs="Tahoma"/>
          <w:sz w:val="24"/>
          <w:szCs w:val="24"/>
        </w:rPr>
        <w:t xml:space="preserve"> </w:t>
      </w:r>
      <w:r w:rsidR="00282C08" w:rsidRPr="005E73EC">
        <w:rPr>
          <w:rFonts w:cs="Tahoma"/>
          <w:sz w:val="24"/>
          <w:szCs w:val="24"/>
        </w:rPr>
        <w:t>katastri obce Lastovce na jej južnom okraji</w:t>
      </w:r>
      <w:r w:rsidR="004419C3" w:rsidRPr="005E73EC">
        <w:rPr>
          <w:rFonts w:cs="Tahoma"/>
          <w:sz w:val="24"/>
          <w:szCs w:val="24"/>
        </w:rPr>
        <w:t>, vo vzdialenosti</w:t>
      </w:r>
      <w:r w:rsidR="00282C08" w:rsidRPr="005E73EC">
        <w:rPr>
          <w:rFonts w:cs="Tahoma"/>
          <w:sz w:val="24"/>
          <w:szCs w:val="24"/>
        </w:rPr>
        <w:t xml:space="preserve"> 200m od rieky Roňavy a 750m od obytnej zóny obce.</w:t>
      </w:r>
    </w:p>
    <w:p w:rsidR="00121682" w:rsidRDefault="004419C3" w:rsidP="001308A6">
      <w:pPr>
        <w:spacing w:after="0"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Celková znečistená plocha ja</w:t>
      </w:r>
      <w:r w:rsidR="00282C08" w:rsidRPr="005E73EC">
        <w:rPr>
          <w:rFonts w:cs="Tahoma"/>
          <w:sz w:val="24"/>
          <w:szCs w:val="24"/>
        </w:rPr>
        <w:t xml:space="preserve"> </w:t>
      </w:r>
      <w:r w:rsidR="000E3DB3" w:rsidRPr="005E73EC">
        <w:rPr>
          <w:rFonts w:cs="Tahoma"/>
          <w:sz w:val="24"/>
          <w:szCs w:val="24"/>
        </w:rPr>
        <w:t>c</w:t>
      </w:r>
      <w:r w:rsidR="0068036A">
        <w:rPr>
          <w:rFonts w:cs="Tahoma"/>
          <w:sz w:val="24"/>
          <w:szCs w:val="24"/>
        </w:rPr>
        <w:t>c</w:t>
      </w:r>
      <w:r w:rsidR="000E3DB3" w:rsidRPr="005E73EC">
        <w:rPr>
          <w:rFonts w:cs="Tahoma"/>
          <w:sz w:val="24"/>
          <w:szCs w:val="24"/>
        </w:rPr>
        <w:t>a 30</w:t>
      </w:r>
      <w:r w:rsidR="00282C08" w:rsidRPr="005E73EC">
        <w:rPr>
          <w:rFonts w:cs="Tahoma"/>
          <w:sz w:val="24"/>
          <w:szCs w:val="24"/>
        </w:rPr>
        <w:t xml:space="preserve"> 000m2, prevládajúci druh odpadu </w:t>
      </w:r>
      <w:r w:rsidR="0001568A">
        <w:rPr>
          <w:rFonts w:cs="Tahoma"/>
          <w:sz w:val="24"/>
          <w:szCs w:val="24"/>
        </w:rPr>
        <w:t>sú zmieša</w:t>
      </w:r>
      <w:r w:rsidR="003F0C47">
        <w:rPr>
          <w:rFonts w:cs="Tahoma"/>
          <w:sz w:val="24"/>
          <w:szCs w:val="24"/>
        </w:rPr>
        <w:t>né odpady zo stavieb a demolácií</w:t>
      </w:r>
      <w:r w:rsidR="0001568A">
        <w:rPr>
          <w:rFonts w:cs="Tahoma"/>
          <w:sz w:val="24"/>
          <w:szCs w:val="24"/>
        </w:rPr>
        <w:t xml:space="preserve"> </w:t>
      </w:r>
      <w:r w:rsidRPr="005E73EC">
        <w:rPr>
          <w:rFonts w:cs="Tahoma"/>
          <w:sz w:val="24"/>
          <w:szCs w:val="24"/>
        </w:rPr>
        <w:t>pochádza</w:t>
      </w:r>
      <w:r w:rsidR="00B11000">
        <w:rPr>
          <w:rFonts w:cs="Tahoma"/>
          <w:sz w:val="24"/>
          <w:szCs w:val="24"/>
        </w:rPr>
        <w:t xml:space="preserve">júci z poľnohospodárskych </w:t>
      </w:r>
      <w:r w:rsidRPr="005E73EC">
        <w:rPr>
          <w:rFonts w:cs="Tahoma"/>
          <w:sz w:val="24"/>
          <w:szCs w:val="24"/>
        </w:rPr>
        <w:t>budov</w:t>
      </w:r>
      <w:r w:rsidR="00B11000">
        <w:rPr>
          <w:rFonts w:cs="Tahoma"/>
          <w:sz w:val="24"/>
          <w:szCs w:val="24"/>
        </w:rPr>
        <w:t xml:space="preserve"> zbúraných koncom 90-tych rokov</w:t>
      </w:r>
      <w:r w:rsidRPr="005E73EC">
        <w:rPr>
          <w:rFonts w:cs="Tahoma"/>
          <w:sz w:val="24"/>
          <w:szCs w:val="24"/>
        </w:rPr>
        <w:t xml:space="preserve"> </w:t>
      </w:r>
      <w:r w:rsidR="00282C08" w:rsidRPr="0001568A">
        <w:rPr>
          <w:rFonts w:cs="Tahoma"/>
          <w:sz w:val="24"/>
          <w:szCs w:val="24"/>
        </w:rPr>
        <w:t>(kód</w:t>
      </w:r>
      <w:r w:rsidR="0001568A" w:rsidRPr="0001568A">
        <w:rPr>
          <w:rFonts w:cs="Tahoma"/>
          <w:sz w:val="24"/>
          <w:szCs w:val="24"/>
        </w:rPr>
        <w:t xml:space="preserve"> odpadu 170904</w:t>
      </w:r>
      <w:r w:rsidR="00282C08" w:rsidRPr="0001568A">
        <w:rPr>
          <w:rFonts w:cs="Tahoma"/>
          <w:sz w:val="24"/>
          <w:szCs w:val="24"/>
        </w:rPr>
        <w:t>),</w:t>
      </w:r>
      <w:r w:rsidR="00282C08" w:rsidRPr="005E73EC">
        <w:rPr>
          <w:rFonts w:cs="Tahoma"/>
          <w:sz w:val="24"/>
          <w:szCs w:val="24"/>
        </w:rPr>
        <w:t xml:space="preserve"> </w:t>
      </w:r>
      <w:r w:rsidR="00B11000">
        <w:rPr>
          <w:rFonts w:cs="Tahoma"/>
          <w:sz w:val="24"/>
          <w:szCs w:val="24"/>
        </w:rPr>
        <w:t xml:space="preserve">ako aj </w:t>
      </w:r>
      <w:r w:rsidR="00282C08" w:rsidRPr="005E73EC">
        <w:rPr>
          <w:rFonts w:cs="Tahoma"/>
          <w:sz w:val="24"/>
          <w:szCs w:val="24"/>
        </w:rPr>
        <w:t xml:space="preserve">zmesový komunálny odpad </w:t>
      </w:r>
      <w:r w:rsidR="0001568A">
        <w:rPr>
          <w:rFonts w:cs="Tahoma"/>
          <w:sz w:val="24"/>
          <w:szCs w:val="24"/>
        </w:rPr>
        <w:t xml:space="preserve">(kód </w:t>
      </w:r>
      <w:r w:rsidR="0001568A">
        <w:rPr>
          <w:rFonts w:cs="Tahoma"/>
          <w:sz w:val="24"/>
          <w:szCs w:val="24"/>
        </w:rPr>
        <w:lastRenderedPageBreak/>
        <w:t xml:space="preserve">odpadu 200301) </w:t>
      </w:r>
      <w:r w:rsidR="00282C08" w:rsidRPr="005E73EC">
        <w:rPr>
          <w:rFonts w:cs="Tahoma"/>
          <w:sz w:val="24"/>
          <w:szCs w:val="24"/>
        </w:rPr>
        <w:t>a</w:t>
      </w:r>
      <w:r w:rsidR="0001568A">
        <w:rPr>
          <w:rFonts w:cs="Tahoma"/>
          <w:sz w:val="24"/>
          <w:szCs w:val="24"/>
        </w:rPr>
        <w:t> </w:t>
      </w:r>
      <w:r w:rsidR="00282C08" w:rsidRPr="005E73EC">
        <w:rPr>
          <w:rFonts w:cs="Tahoma"/>
          <w:sz w:val="24"/>
          <w:szCs w:val="24"/>
        </w:rPr>
        <w:t>plasty</w:t>
      </w:r>
      <w:r w:rsidR="0001568A">
        <w:rPr>
          <w:rFonts w:cs="Tahoma"/>
          <w:sz w:val="24"/>
          <w:szCs w:val="24"/>
        </w:rPr>
        <w:t xml:space="preserve"> (kód odpadu 200139)</w:t>
      </w:r>
      <w:r w:rsidR="00282C08" w:rsidRPr="005E73EC">
        <w:rPr>
          <w:rFonts w:cs="Tahoma"/>
          <w:sz w:val="24"/>
          <w:szCs w:val="24"/>
        </w:rPr>
        <w:t>.</w:t>
      </w:r>
      <w:r w:rsidR="003E47C2" w:rsidRPr="005E73EC">
        <w:rPr>
          <w:rFonts w:cs="Tahoma"/>
          <w:sz w:val="24"/>
          <w:szCs w:val="24"/>
        </w:rPr>
        <w:t xml:space="preserve"> </w:t>
      </w:r>
      <w:r w:rsidR="00121682">
        <w:rPr>
          <w:rFonts w:cs="Tahoma"/>
          <w:sz w:val="24"/>
          <w:szCs w:val="24"/>
        </w:rPr>
        <w:t xml:space="preserve">Priemerná odhadovaná výška nahromadeného odpadu je 1m. </w:t>
      </w:r>
    </w:p>
    <w:p w:rsidR="003E47C2" w:rsidRPr="005E73EC" w:rsidRDefault="003E47C2" w:rsidP="003E47C2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Vzhľadom k vysokému veku divokej skládky došlo k znehodnoteniu plastov, ktoré sa nedajú použiť na zhodnotenie a budú riešené v rámci </w:t>
      </w:r>
      <w:r w:rsidR="00893F53">
        <w:rPr>
          <w:rFonts w:cs="Tahoma"/>
          <w:sz w:val="24"/>
          <w:szCs w:val="24"/>
        </w:rPr>
        <w:t>zmesového komunálneho odpadu</w:t>
      </w:r>
      <w:r w:rsidRPr="005E73EC">
        <w:rPr>
          <w:rFonts w:cs="Tahoma"/>
          <w:sz w:val="24"/>
          <w:szCs w:val="24"/>
        </w:rPr>
        <w:t>.</w:t>
      </w:r>
    </w:p>
    <w:p w:rsidR="00282C08" w:rsidRPr="005E73EC" w:rsidRDefault="004419C3" w:rsidP="00B001B1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Celkový odhadovaný objem odpadu je 30 000m3.</w:t>
      </w:r>
      <w:r w:rsidR="00282C08" w:rsidRPr="005E73EC">
        <w:rPr>
          <w:rFonts w:cs="Tahoma"/>
          <w:sz w:val="24"/>
          <w:szCs w:val="24"/>
        </w:rPr>
        <w:t xml:space="preserve"> </w:t>
      </w:r>
    </w:p>
    <w:p w:rsidR="000E3DB3" w:rsidRPr="005E73EC" w:rsidRDefault="000E3DB3" w:rsidP="000E3DB3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V minulosti neboli realizované žiadne predchádzajúce aktivity na sanáciu tejto lokality.</w:t>
      </w:r>
    </w:p>
    <w:p w:rsidR="00677D26" w:rsidRPr="005E73EC" w:rsidRDefault="00347791" w:rsidP="00B001B1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Popis</w:t>
      </w:r>
      <w:r w:rsidR="00227E1D" w:rsidRPr="005E73EC">
        <w:rPr>
          <w:rFonts w:cs="Tahoma"/>
          <w:sz w:val="24"/>
          <w:szCs w:val="24"/>
        </w:rPr>
        <w:t xml:space="preserve"> l</w:t>
      </w:r>
      <w:r w:rsidR="000E3DB3" w:rsidRPr="005E73EC">
        <w:rPr>
          <w:rFonts w:cs="Tahoma"/>
          <w:sz w:val="24"/>
          <w:szCs w:val="24"/>
        </w:rPr>
        <w:t>okality č.1</w:t>
      </w:r>
      <w:r w:rsidR="00677D26" w:rsidRPr="005E73EC">
        <w:rPr>
          <w:rFonts w:cs="Tahoma"/>
          <w:sz w:val="24"/>
          <w:szCs w:val="24"/>
        </w:rPr>
        <w:t>:</w:t>
      </w:r>
    </w:p>
    <w:tbl>
      <w:tblPr>
        <w:tblStyle w:val="Mriekatabuky"/>
        <w:tblW w:w="882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66"/>
        <w:gridCol w:w="1134"/>
        <w:gridCol w:w="1276"/>
        <w:gridCol w:w="1559"/>
        <w:gridCol w:w="2551"/>
        <w:gridCol w:w="1134"/>
      </w:tblGrid>
      <w:tr w:rsidR="003D5058" w:rsidRPr="005E73EC" w:rsidTr="000E3DB3">
        <w:tc>
          <w:tcPr>
            <w:tcW w:w="1166" w:type="dxa"/>
            <w:vMerge w:val="restart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proofErr w:type="spellStart"/>
            <w:r w:rsidRPr="005E73EC">
              <w:rPr>
                <w:rFonts w:cs="Tahoma"/>
                <w:sz w:val="24"/>
                <w:szCs w:val="24"/>
              </w:rPr>
              <w:t>K.ú</w:t>
            </w:r>
            <w:proofErr w:type="spellEnd"/>
            <w:r w:rsidRPr="005E73EC">
              <w:rPr>
                <w:rFonts w:cs="Tahoma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Lokalita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Znečistená plocha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Množstvo odpadu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Prevládajúci druh odpadu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proofErr w:type="spellStart"/>
            <w:r w:rsidRPr="005E73EC">
              <w:rPr>
                <w:rFonts w:cs="Tahoma"/>
                <w:sz w:val="24"/>
                <w:szCs w:val="24"/>
              </w:rPr>
              <w:t>Nebezp</w:t>
            </w:r>
            <w:proofErr w:type="spellEnd"/>
            <w:r w:rsidRPr="005E73EC">
              <w:rPr>
                <w:rFonts w:cs="Tahoma"/>
                <w:sz w:val="24"/>
                <w:szCs w:val="24"/>
              </w:rPr>
              <w:t>. odpad</w:t>
            </w:r>
          </w:p>
        </w:tc>
      </w:tr>
      <w:tr w:rsidR="003D5058" w:rsidRPr="005E73EC" w:rsidTr="000E3DB3">
        <w:tc>
          <w:tcPr>
            <w:tcW w:w="1166" w:type="dxa"/>
            <w:vMerge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m2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m3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3D5058" w:rsidRPr="005E73EC" w:rsidRDefault="003D5058" w:rsidP="00B001B1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áno/nie</w:t>
            </w:r>
          </w:p>
        </w:tc>
      </w:tr>
      <w:tr w:rsidR="003D5058" w:rsidRPr="005E73EC" w:rsidTr="000E3DB3">
        <w:tc>
          <w:tcPr>
            <w:tcW w:w="1166" w:type="dxa"/>
          </w:tcPr>
          <w:p w:rsidR="003D5058" w:rsidRPr="005E73EC" w:rsidRDefault="000E3DB3" w:rsidP="00B001B1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Lastovce</w:t>
            </w:r>
          </w:p>
        </w:tc>
        <w:tc>
          <w:tcPr>
            <w:tcW w:w="1134" w:type="dxa"/>
          </w:tcPr>
          <w:p w:rsidR="003D5058" w:rsidRPr="005E73EC" w:rsidRDefault="000E3DB3" w:rsidP="00B001B1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Mäso-</w:t>
            </w:r>
            <w:proofErr w:type="spellStart"/>
            <w:r w:rsidRPr="005E73EC">
              <w:rPr>
                <w:rFonts w:cs="Tahoma"/>
                <w:sz w:val="24"/>
                <w:szCs w:val="24"/>
              </w:rPr>
              <w:t>produkta</w:t>
            </w:r>
            <w:proofErr w:type="spellEnd"/>
          </w:p>
        </w:tc>
        <w:tc>
          <w:tcPr>
            <w:tcW w:w="1276" w:type="dxa"/>
          </w:tcPr>
          <w:p w:rsidR="003D5058" w:rsidRPr="005E73EC" w:rsidRDefault="000E3DB3" w:rsidP="00B001B1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30 000</w:t>
            </w:r>
          </w:p>
        </w:tc>
        <w:tc>
          <w:tcPr>
            <w:tcW w:w="1559" w:type="dxa"/>
          </w:tcPr>
          <w:p w:rsidR="003D5058" w:rsidRPr="005E73EC" w:rsidRDefault="000E3DB3" w:rsidP="00B001B1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30 000</w:t>
            </w:r>
          </w:p>
        </w:tc>
        <w:tc>
          <w:tcPr>
            <w:tcW w:w="2551" w:type="dxa"/>
          </w:tcPr>
          <w:p w:rsidR="00082B90" w:rsidRPr="005E73EC" w:rsidRDefault="000E3DB3" w:rsidP="00B001B1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DSO</w:t>
            </w:r>
            <w:r w:rsidR="00082B90">
              <w:rPr>
                <w:rFonts w:cs="Tahoma"/>
                <w:sz w:val="24"/>
                <w:szCs w:val="24"/>
              </w:rPr>
              <w:t xml:space="preserve"> (28 000m3), ZKO a </w:t>
            </w:r>
            <w:r w:rsidRPr="005E73EC">
              <w:rPr>
                <w:rFonts w:cs="Tahoma"/>
                <w:sz w:val="24"/>
                <w:szCs w:val="24"/>
              </w:rPr>
              <w:t>Plasty</w:t>
            </w:r>
            <w:r w:rsidR="00082B90">
              <w:rPr>
                <w:rFonts w:cs="Tahoma"/>
                <w:sz w:val="24"/>
                <w:szCs w:val="24"/>
              </w:rPr>
              <w:t xml:space="preserve"> (2 000m3)</w:t>
            </w:r>
          </w:p>
        </w:tc>
        <w:tc>
          <w:tcPr>
            <w:tcW w:w="1134" w:type="dxa"/>
          </w:tcPr>
          <w:p w:rsidR="003D5058" w:rsidRPr="005E73EC" w:rsidRDefault="000E3DB3" w:rsidP="00B001B1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Nie</w:t>
            </w:r>
          </w:p>
        </w:tc>
      </w:tr>
    </w:tbl>
    <w:p w:rsidR="008D639A" w:rsidRDefault="00CC72D0" w:rsidP="008D639A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  </w:t>
      </w:r>
    </w:p>
    <w:p w:rsidR="009236BF" w:rsidRPr="005E73EC" w:rsidRDefault="000E3DB3" w:rsidP="00B001B1">
      <w:pPr>
        <w:spacing w:line="312" w:lineRule="auto"/>
        <w:ind w:left="360"/>
        <w:rPr>
          <w:rFonts w:cs="Tahoma"/>
          <w:sz w:val="24"/>
          <w:szCs w:val="24"/>
          <w:u w:val="single"/>
        </w:rPr>
      </w:pPr>
      <w:r w:rsidRPr="006D22A2">
        <w:rPr>
          <w:rFonts w:cs="Tahoma"/>
          <w:sz w:val="24"/>
          <w:szCs w:val="24"/>
          <w:u w:val="single"/>
        </w:rPr>
        <w:t>Lokalita č</w:t>
      </w:r>
      <w:r w:rsidR="00227E1D" w:rsidRPr="006D22A2">
        <w:rPr>
          <w:rFonts w:cs="Tahoma"/>
          <w:sz w:val="24"/>
          <w:szCs w:val="24"/>
          <w:u w:val="single"/>
        </w:rPr>
        <w:t>.2</w:t>
      </w:r>
      <w:r w:rsidRPr="006D22A2">
        <w:rPr>
          <w:rFonts w:cs="Tahoma"/>
          <w:sz w:val="24"/>
          <w:szCs w:val="24"/>
          <w:u w:val="single"/>
        </w:rPr>
        <w:t>: Bývalé Štátne majetky</w:t>
      </w:r>
    </w:p>
    <w:p w:rsidR="00B11000" w:rsidRPr="005E73EC" w:rsidRDefault="00B11000" w:rsidP="00B11000">
      <w:pPr>
        <w:spacing w:line="312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Dotknuté parcely</w:t>
      </w:r>
      <w:r w:rsidRPr="005E73EC">
        <w:rPr>
          <w:rFonts w:cs="Tahoma"/>
          <w:sz w:val="24"/>
          <w:szCs w:val="24"/>
        </w:rPr>
        <w:t xml:space="preserve">: LV č.915, KÚ Lastovce, </w:t>
      </w:r>
      <w:proofErr w:type="spellStart"/>
      <w:r w:rsidRPr="005E73EC">
        <w:rPr>
          <w:rFonts w:cs="Tahoma"/>
          <w:sz w:val="24"/>
          <w:szCs w:val="24"/>
        </w:rPr>
        <w:t>parc</w:t>
      </w:r>
      <w:proofErr w:type="spellEnd"/>
      <w:r w:rsidRPr="005E73EC">
        <w:rPr>
          <w:rFonts w:cs="Tahoma"/>
          <w:sz w:val="24"/>
          <w:szCs w:val="24"/>
        </w:rPr>
        <w:t>.</w:t>
      </w:r>
      <w:r w:rsidR="0068036A">
        <w:rPr>
          <w:rFonts w:cs="Tahoma"/>
          <w:sz w:val="24"/>
          <w:szCs w:val="24"/>
        </w:rPr>
        <w:t xml:space="preserve"> </w:t>
      </w:r>
      <w:r w:rsidRPr="005E73EC">
        <w:rPr>
          <w:rFonts w:cs="Tahoma"/>
          <w:sz w:val="24"/>
          <w:szCs w:val="24"/>
        </w:rPr>
        <w:t xml:space="preserve">č. </w:t>
      </w:r>
      <w:r w:rsidRPr="005E73EC">
        <w:rPr>
          <w:rFonts w:cs="Arial"/>
          <w:sz w:val="24"/>
          <w:szCs w:val="24"/>
        </w:rPr>
        <w:t>372/1, 372/2, 372/6, 373, 375, 376, 377, 378, 379, 381, 389.</w:t>
      </w:r>
    </w:p>
    <w:p w:rsidR="000E3DB3" w:rsidRDefault="000E3DB3" w:rsidP="000E3DB3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Charakter lokality: jedná sa o areál bývalých Štátnych majetkov Lastovce nachádzajúci sa v katastri obce Lastovce na jej západnom okraji, v bezprostrednej </w:t>
      </w:r>
      <w:r w:rsidR="007B2766" w:rsidRPr="005E73EC">
        <w:rPr>
          <w:rFonts w:cs="Tahoma"/>
          <w:sz w:val="24"/>
          <w:szCs w:val="24"/>
        </w:rPr>
        <w:t>blízkosti obytnej zó</w:t>
      </w:r>
      <w:r w:rsidRPr="005E73EC">
        <w:rPr>
          <w:rFonts w:cs="Tahoma"/>
          <w:sz w:val="24"/>
          <w:szCs w:val="24"/>
        </w:rPr>
        <w:t>ny obce.</w:t>
      </w:r>
    </w:p>
    <w:p w:rsidR="00121682" w:rsidRDefault="000E3DB3" w:rsidP="00121682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Celková znečistená plocha ja </w:t>
      </w:r>
      <w:r w:rsidR="00227E1D" w:rsidRPr="005E73EC">
        <w:rPr>
          <w:rFonts w:cs="Tahoma"/>
          <w:sz w:val="24"/>
          <w:szCs w:val="24"/>
        </w:rPr>
        <w:t>c</w:t>
      </w:r>
      <w:r w:rsidR="006D22A2">
        <w:rPr>
          <w:rFonts w:cs="Tahoma"/>
          <w:sz w:val="24"/>
          <w:szCs w:val="24"/>
        </w:rPr>
        <w:t>c</w:t>
      </w:r>
      <w:r w:rsidR="00227E1D" w:rsidRPr="005E73EC">
        <w:rPr>
          <w:rFonts w:cs="Tahoma"/>
          <w:sz w:val="24"/>
          <w:szCs w:val="24"/>
        </w:rPr>
        <w:t>a 15</w:t>
      </w:r>
      <w:r w:rsidR="006D22A2">
        <w:rPr>
          <w:rFonts w:cs="Tahoma"/>
          <w:sz w:val="24"/>
          <w:szCs w:val="24"/>
        </w:rPr>
        <w:t> </w:t>
      </w:r>
      <w:r w:rsidR="00227E1D" w:rsidRPr="005E73EC">
        <w:rPr>
          <w:rFonts w:cs="Tahoma"/>
          <w:sz w:val="24"/>
          <w:szCs w:val="24"/>
        </w:rPr>
        <w:t>000</w:t>
      </w:r>
      <w:r w:rsidR="006D22A2">
        <w:rPr>
          <w:rFonts w:cs="Tahoma"/>
          <w:sz w:val="24"/>
          <w:szCs w:val="24"/>
        </w:rPr>
        <w:t xml:space="preserve"> </w:t>
      </w:r>
      <w:r w:rsidRPr="005E73EC">
        <w:rPr>
          <w:rFonts w:cs="Tahoma"/>
          <w:sz w:val="24"/>
          <w:szCs w:val="24"/>
        </w:rPr>
        <w:t xml:space="preserve">m2, prevládajúci druh odpadu </w:t>
      </w:r>
      <w:r w:rsidR="00893F53">
        <w:rPr>
          <w:rFonts w:cs="Tahoma"/>
          <w:sz w:val="24"/>
          <w:szCs w:val="24"/>
        </w:rPr>
        <w:t>sú zmieša</w:t>
      </w:r>
      <w:r w:rsidR="00FE67A5">
        <w:rPr>
          <w:rFonts w:cs="Tahoma"/>
          <w:sz w:val="24"/>
          <w:szCs w:val="24"/>
        </w:rPr>
        <w:t>né odpady zo stavieb a demolácií</w:t>
      </w:r>
      <w:r w:rsidRPr="005E73EC">
        <w:rPr>
          <w:rFonts w:cs="Tahoma"/>
          <w:sz w:val="24"/>
          <w:szCs w:val="24"/>
        </w:rPr>
        <w:t xml:space="preserve"> </w:t>
      </w:r>
      <w:r w:rsidRPr="006D22A2">
        <w:rPr>
          <w:rFonts w:cs="Tahoma"/>
          <w:sz w:val="24"/>
          <w:szCs w:val="24"/>
        </w:rPr>
        <w:t>(kód</w:t>
      </w:r>
      <w:r w:rsidR="006D22A2">
        <w:rPr>
          <w:rFonts w:cs="Tahoma"/>
          <w:sz w:val="24"/>
          <w:szCs w:val="24"/>
        </w:rPr>
        <w:t xml:space="preserve"> odpadu</w:t>
      </w:r>
      <w:r w:rsidRPr="006D22A2">
        <w:rPr>
          <w:rFonts w:cs="Tahoma"/>
          <w:sz w:val="24"/>
          <w:szCs w:val="24"/>
        </w:rPr>
        <w:t xml:space="preserve"> </w:t>
      </w:r>
      <w:r w:rsidR="00893F53" w:rsidRPr="006D22A2">
        <w:rPr>
          <w:rFonts w:cs="Tahoma"/>
          <w:sz w:val="24"/>
          <w:szCs w:val="24"/>
        </w:rPr>
        <w:t>170904</w:t>
      </w:r>
      <w:r w:rsidRPr="006D22A2">
        <w:rPr>
          <w:rFonts w:cs="Tahoma"/>
          <w:sz w:val="24"/>
          <w:szCs w:val="24"/>
        </w:rPr>
        <w:t>),</w:t>
      </w:r>
      <w:r w:rsidRPr="005E73EC">
        <w:rPr>
          <w:rFonts w:cs="Tahoma"/>
          <w:sz w:val="24"/>
          <w:szCs w:val="24"/>
        </w:rPr>
        <w:t xml:space="preserve"> zmesový komunálny odpad</w:t>
      </w:r>
      <w:r w:rsidR="003E47C2" w:rsidRPr="005E73EC">
        <w:rPr>
          <w:rFonts w:cs="Tahoma"/>
          <w:sz w:val="24"/>
          <w:szCs w:val="24"/>
        </w:rPr>
        <w:t xml:space="preserve"> (</w:t>
      </w:r>
      <w:r w:rsidR="006D22A2">
        <w:rPr>
          <w:rFonts w:cs="Tahoma"/>
          <w:sz w:val="24"/>
          <w:szCs w:val="24"/>
        </w:rPr>
        <w:t>kód odpadu 200301</w:t>
      </w:r>
      <w:r w:rsidR="003E47C2" w:rsidRPr="005E73EC">
        <w:rPr>
          <w:rFonts w:cs="Tahoma"/>
          <w:sz w:val="24"/>
          <w:szCs w:val="24"/>
        </w:rPr>
        <w:t>)</w:t>
      </w:r>
      <w:r w:rsidRPr="005E73EC">
        <w:rPr>
          <w:rFonts w:cs="Tahoma"/>
          <w:sz w:val="24"/>
          <w:szCs w:val="24"/>
        </w:rPr>
        <w:t xml:space="preserve"> a</w:t>
      </w:r>
      <w:r w:rsidR="006D22A2">
        <w:rPr>
          <w:rFonts w:cs="Tahoma"/>
          <w:sz w:val="24"/>
          <w:szCs w:val="24"/>
        </w:rPr>
        <w:t> </w:t>
      </w:r>
      <w:r w:rsidRPr="005E73EC">
        <w:rPr>
          <w:rFonts w:cs="Tahoma"/>
          <w:sz w:val="24"/>
          <w:szCs w:val="24"/>
        </w:rPr>
        <w:t>plasty</w:t>
      </w:r>
      <w:r w:rsidR="006D22A2">
        <w:rPr>
          <w:rFonts w:cs="Tahoma"/>
          <w:sz w:val="24"/>
          <w:szCs w:val="24"/>
        </w:rPr>
        <w:t xml:space="preserve"> (kód odpadu 200139)</w:t>
      </w:r>
      <w:r w:rsidRPr="005E73EC">
        <w:rPr>
          <w:rFonts w:cs="Tahoma"/>
          <w:sz w:val="24"/>
          <w:szCs w:val="24"/>
        </w:rPr>
        <w:t>.</w:t>
      </w:r>
      <w:r w:rsidR="003E47C2" w:rsidRPr="005E73EC">
        <w:rPr>
          <w:rFonts w:cs="Tahoma"/>
          <w:sz w:val="24"/>
          <w:szCs w:val="24"/>
        </w:rPr>
        <w:t xml:space="preserve"> </w:t>
      </w:r>
      <w:r w:rsidR="00121682">
        <w:rPr>
          <w:rFonts w:cs="Tahoma"/>
          <w:sz w:val="24"/>
          <w:szCs w:val="24"/>
        </w:rPr>
        <w:t>Priemerná odhadovaná v</w:t>
      </w:r>
      <w:r w:rsidR="00B711F8">
        <w:rPr>
          <w:rFonts w:cs="Tahoma"/>
          <w:sz w:val="24"/>
          <w:szCs w:val="24"/>
        </w:rPr>
        <w:t>ýška nahromadeného odpadu je 0,1</w:t>
      </w:r>
      <w:r w:rsidR="00121682">
        <w:rPr>
          <w:rFonts w:cs="Tahoma"/>
          <w:sz w:val="24"/>
          <w:szCs w:val="24"/>
        </w:rPr>
        <w:t xml:space="preserve">m. </w:t>
      </w:r>
    </w:p>
    <w:p w:rsidR="000E3DB3" w:rsidRPr="005E73EC" w:rsidRDefault="003E47C2" w:rsidP="000E3DB3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Vzhľadom k vysokému veku divokej skládky došlo k znehodnoteniu plastov, ktoré sa nedajú použiť na zhodnotenie a budú riešené v rámci ZKO.</w:t>
      </w:r>
    </w:p>
    <w:p w:rsidR="000E3DB3" w:rsidRPr="005E73EC" w:rsidRDefault="000E3DB3" w:rsidP="000E3DB3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Celk</w:t>
      </w:r>
      <w:r w:rsidR="00B711F8">
        <w:rPr>
          <w:rFonts w:cs="Tahoma"/>
          <w:sz w:val="24"/>
          <w:szCs w:val="24"/>
        </w:rPr>
        <w:t>ový odhadovaný objem odpadu je 1 500</w:t>
      </w:r>
      <w:r w:rsidR="0068036A">
        <w:rPr>
          <w:rFonts w:cs="Tahoma"/>
          <w:sz w:val="24"/>
          <w:szCs w:val="24"/>
        </w:rPr>
        <w:t xml:space="preserve"> </w:t>
      </w:r>
      <w:r w:rsidRPr="005E73EC">
        <w:rPr>
          <w:rFonts w:cs="Tahoma"/>
          <w:sz w:val="24"/>
          <w:szCs w:val="24"/>
        </w:rPr>
        <w:t xml:space="preserve">m3. </w:t>
      </w:r>
    </w:p>
    <w:p w:rsidR="000E3DB3" w:rsidRPr="005E73EC" w:rsidRDefault="000E3DB3" w:rsidP="000E3DB3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V minulosti neboli realizované žiadne predchádzajúce aktivity na sanáciu tejto lokality.</w:t>
      </w: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347791" w:rsidRPr="005E73EC" w:rsidRDefault="00347791" w:rsidP="00B001B1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lastRenderedPageBreak/>
        <w:t>Popis</w:t>
      </w:r>
      <w:r w:rsidR="00227E1D" w:rsidRPr="005E73EC">
        <w:rPr>
          <w:rFonts w:cs="Tahoma"/>
          <w:sz w:val="24"/>
          <w:szCs w:val="24"/>
        </w:rPr>
        <w:t xml:space="preserve"> lokality č.2</w:t>
      </w:r>
      <w:r w:rsidRPr="005E73EC">
        <w:rPr>
          <w:rFonts w:cs="Tahoma"/>
          <w:sz w:val="24"/>
          <w:szCs w:val="24"/>
        </w:rPr>
        <w:t>:</w:t>
      </w:r>
    </w:p>
    <w:tbl>
      <w:tblPr>
        <w:tblStyle w:val="Mriekatabuky"/>
        <w:tblW w:w="882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66"/>
        <w:gridCol w:w="1134"/>
        <w:gridCol w:w="1276"/>
        <w:gridCol w:w="1559"/>
        <w:gridCol w:w="2551"/>
        <w:gridCol w:w="1134"/>
      </w:tblGrid>
      <w:tr w:rsidR="00227E1D" w:rsidRPr="005E73EC" w:rsidTr="00227E1D">
        <w:tc>
          <w:tcPr>
            <w:tcW w:w="1166" w:type="dxa"/>
            <w:vMerge w:val="restart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proofErr w:type="spellStart"/>
            <w:r w:rsidRPr="005E73EC">
              <w:rPr>
                <w:rFonts w:cs="Tahoma"/>
                <w:sz w:val="24"/>
                <w:szCs w:val="24"/>
              </w:rPr>
              <w:t>K.ú</w:t>
            </w:r>
            <w:proofErr w:type="spellEnd"/>
            <w:r w:rsidRPr="005E73EC">
              <w:rPr>
                <w:rFonts w:cs="Tahoma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Lokalita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Znečistená plocha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Množstvo odpadu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Prevládajúci druh odpadu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proofErr w:type="spellStart"/>
            <w:r w:rsidRPr="005E73EC">
              <w:rPr>
                <w:rFonts w:cs="Tahoma"/>
                <w:sz w:val="24"/>
                <w:szCs w:val="24"/>
              </w:rPr>
              <w:t>Nebezp</w:t>
            </w:r>
            <w:proofErr w:type="spellEnd"/>
            <w:r w:rsidRPr="005E73EC">
              <w:rPr>
                <w:rFonts w:cs="Tahoma"/>
                <w:sz w:val="24"/>
                <w:szCs w:val="24"/>
              </w:rPr>
              <w:t>. odpad</w:t>
            </w:r>
          </w:p>
        </w:tc>
      </w:tr>
      <w:tr w:rsidR="00227E1D" w:rsidRPr="005E73EC" w:rsidTr="00227E1D">
        <w:tc>
          <w:tcPr>
            <w:tcW w:w="1166" w:type="dxa"/>
            <w:vMerge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m2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m3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227E1D" w:rsidRPr="005E73EC" w:rsidRDefault="00227E1D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áno/nie</w:t>
            </w:r>
          </w:p>
        </w:tc>
      </w:tr>
      <w:tr w:rsidR="00227E1D" w:rsidRPr="005E73EC" w:rsidTr="00227E1D">
        <w:tc>
          <w:tcPr>
            <w:tcW w:w="1166" w:type="dxa"/>
          </w:tcPr>
          <w:p w:rsidR="00227E1D" w:rsidRPr="005E73EC" w:rsidRDefault="00227E1D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Lastovce</w:t>
            </w:r>
          </w:p>
        </w:tc>
        <w:tc>
          <w:tcPr>
            <w:tcW w:w="1134" w:type="dxa"/>
          </w:tcPr>
          <w:p w:rsidR="00227E1D" w:rsidRPr="005E73EC" w:rsidRDefault="00227E1D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Bývalé ŠM</w:t>
            </w:r>
          </w:p>
        </w:tc>
        <w:tc>
          <w:tcPr>
            <w:tcW w:w="1276" w:type="dxa"/>
          </w:tcPr>
          <w:p w:rsidR="00227E1D" w:rsidRPr="005E73EC" w:rsidRDefault="00227E1D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15 000</w:t>
            </w:r>
          </w:p>
        </w:tc>
        <w:tc>
          <w:tcPr>
            <w:tcW w:w="1559" w:type="dxa"/>
          </w:tcPr>
          <w:p w:rsidR="00227E1D" w:rsidRPr="005E73EC" w:rsidRDefault="00B711F8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1 500</w:t>
            </w:r>
          </w:p>
        </w:tc>
        <w:tc>
          <w:tcPr>
            <w:tcW w:w="2551" w:type="dxa"/>
          </w:tcPr>
          <w:p w:rsidR="00227E1D" w:rsidRPr="005E73EC" w:rsidRDefault="00227E1D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DSO, ZKO, Plasty</w:t>
            </w:r>
          </w:p>
        </w:tc>
        <w:tc>
          <w:tcPr>
            <w:tcW w:w="1134" w:type="dxa"/>
          </w:tcPr>
          <w:p w:rsidR="00227E1D" w:rsidRPr="005E73EC" w:rsidRDefault="00227E1D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Nie</w:t>
            </w:r>
          </w:p>
        </w:tc>
      </w:tr>
    </w:tbl>
    <w:p w:rsidR="00057692" w:rsidRDefault="00057692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CC72D0" w:rsidRPr="005E73EC" w:rsidRDefault="00347791" w:rsidP="00B001B1">
      <w:pPr>
        <w:spacing w:line="312" w:lineRule="auto"/>
        <w:ind w:left="360"/>
        <w:rPr>
          <w:rFonts w:cs="Tahoma"/>
          <w:sz w:val="24"/>
          <w:szCs w:val="24"/>
          <w:u w:val="single"/>
        </w:rPr>
      </w:pPr>
      <w:r w:rsidRPr="005E73EC">
        <w:rPr>
          <w:rFonts w:cs="Tahoma"/>
          <w:sz w:val="24"/>
          <w:szCs w:val="24"/>
        </w:rPr>
        <w:t xml:space="preserve">  </w:t>
      </w:r>
      <w:r w:rsidR="00677D26" w:rsidRPr="005E73EC">
        <w:rPr>
          <w:rFonts w:cs="Tahoma"/>
          <w:sz w:val="24"/>
          <w:szCs w:val="24"/>
          <w:u w:val="single"/>
        </w:rPr>
        <w:t>Lokalita č.3</w:t>
      </w:r>
      <w:r w:rsidR="007B2766" w:rsidRPr="005E73EC">
        <w:rPr>
          <w:rFonts w:cs="Tahoma"/>
          <w:sz w:val="24"/>
          <w:szCs w:val="24"/>
          <w:u w:val="single"/>
        </w:rPr>
        <w:t>: Bývalá tehelňa</w:t>
      </w:r>
    </w:p>
    <w:p w:rsidR="00B637B4" w:rsidRPr="005E73EC" w:rsidRDefault="00B637B4" w:rsidP="00B637B4">
      <w:pPr>
        <w:spacing w:line="312" w:lineRule="auto"/>
        <w:ind w:left="360"/>
        <w:rPr>
          <w:rFonts w:cs="Arial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Popis parciel: LV č.952, KÚ Lastovce, </w:t>
      </w:r>
      <w:proofErr w:type="spellStart"/>
      <w:r w:rsidRPr="005E73EC">
        <w:rPr>
          <w:rFonts w:cs="Tahoma"/>
          <w:sz w:val="24"/>
          <w:szCs w:val="24"/>
        </w:rPr>
        <w:t>parc.č</w:t>
      </w:r>
      <w:proofErr w:type="spellEnd"/>
      <w:r w:rsidRPr="005E73EC">
        <w:rPr>
          <w:rFonts w:cs="Tahoma"/>
          <w:sz w:val="24"/>
          <w:szCs w:val="24"/>
        </w:rPr>
        <w:t xml:space="preserve">. </w:t>
      </w:r>
      <w:r w:rsidRPr="005E73EC">
        <w:rPr>
          <w:rFonts w:cs="Arial"/>
          <w:sz w:val="24"/>
          <w:szCs w:val="24"/>
        </w:rPr>
        <w:t xml:space="preserve">164, 165, </w:t>
      </w:r>
      <w:r w:rsidR="000D60AF">
        <w:rPr>
          <w:rFonts w:cs="Arial"/>
          <w:sz w:val="24"/>
          <w:szCs w:val="24"/>
        </w:rPr>
        <w:t xml:space="preserve">172, </w:t>
      </w:r>
      <w:r w:rsidRPr="005E73EC">
        <w:rPr>
          <w:rFonts w:cs="Arial"/>
          <w:sz w:val="24"/>
          <w:szCs w:val="24"/>
        </w:rPr>
        <w:t>173.</w:t>
      </w:r>
    </w:p>
    <w:p w:rsidR="007B2766" w:rsidRPr="005E73EC" w:rsidRDefault="007B2766" w:rsidP="007B2766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Charakter lokality: jedná sa o areál bývalej tehelne nachádzajúci sa v katastri obce Lastovce na jej</w:t>
      </w:r>
      <w:r w:rsidR="00654491" w:rsidRPr="005E73EC">
        <w:rPr>
          <w:rFonts w:cs="Tahoma"/>
          <w:sz w:val="24"/>
          <w:szCs w:val="24"/>
        </w:rPr>
        <w:t xml:space="preserve"> </w:t>
      </w:r>
      <w:r w:rsidRPr="005E73EC">
        <w:rPr>
          <w:rFonts w:cs="Tahoma"/>
          <w:sz w:val="24"/>
          <w:szCs w:val="24"/>
        </w:rPr>
        <w:t>východnom okraji, v bezprostrednej blízkosti obytnej zóny obce.</w:t>
      </w:r>
    </w:p>
    <w:p w:rsidR="007B2766" w:rsidRPr="005E73EC" w:rsidRDefault="007B2766" w:rsidP="007B2766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Celková znečistená plocha ja </w:t>
      </w:r>
      <w:r w:rsidR="00654491" w:rsidRPr="005E73EC">
        <w:rPr>
          <w:rFonts w:cs="Tahoma"/>
          <w:sz w:val="24"/>
          <w:szCs w:val="24"/>
        </w:rPr>
        <w:t>c</w:t>
      </w:r>
      <w:r w:rsidR="00E63BFD">
        <w:rPr>
          <w:rFonts w:cs="Tahoma"/>
          <w:sz w:val="24"/>
          <w:szCs w:val="24"/>
        </w:rPr>
        <w:t>c</w:t>
      </w:r>
      <w:r w:rsidR="00654491" w:rsidRPr="005E73EC">
        <w:rPr>
          <w:rFonts w:cs="Tahoma"/>
          <w:sz w:val="24"/>
          <w:szCs w:val="24"/>
        </w:rPr>
        <w:t>a 10</w:t>
      </w:r>
      <w:r w:rsidRPr="005E73EC">
        <w:rPr>
          <w:rFonts w:cs="Tahoma"/>
          <w:sz w:val="24"/>
          <w:szCs w:val="24"/>
        </w:rPr>
        <w:t xml:space="preserve"> 000m2, prevládajúci druh odpadu </w:t>
      </w:r>
      <w:r w:rsidR="00E63BFD">
        <w:rPr>
          <w:rFonts w:cs="Tahoma"/>
          <w:sz w:val="24"/>
          <w:szCs w:val="24"/>
        </w:rPr>
        <w:t xml:space="preserve">sú zmiešané odpady zo stavieb a </w:t>
      </w:r>
      <w:r w:rsidR="00E63BFD" w:rsidRPr="00E63BFD">
        <w:rPr>
          <w:rFonts w:cs="Tahoma"/>
          <w:sz w:val="24"/>
          <w:szCs w:val="24"/>
        </w:rPr>
        <w:t>demolácii</w:t>
      </w:r>
      <w:r w:rsidRPr="00E63BFD">
        <w:rPr>
          <w:rFonts w:cs="Tahoma"/>
          <w:sz w:val="24"/>
          <w:szCs w:val="24"/>
        </w:rPr>
        <w:t xml:space="preserve"> (kód</w:t>
      </w:r>
      <w:r w:rsidR="00E63BFD" w:rsidRPr="00E63BFD">
        <w:rPr>
          <w:rFonts w:cs="Tahoma"/>
          <w:sz w:val="24"/>
          <w:szCs w:val="24"/>
        </w:rPr>
        <w:t xml:space="preserve"> odpadu 170904</w:t>
      </w:r>
      <w:r w:rsidRPr="00E63BFD">
        <w:rPr>
          <w:rFonts w:cs="Tahoma"/>
          <w:sz w:val="24"/>
          <w:szCs w:val="24"/>
        </w:rPr>
        <w:t>)</w:t>
      </w:r>
      <w:r w:rsidR="00A74779" w:rsidRPr="005E73EC">
        <w:rPr>
          <w:rFonts w:cs="Tahoma"/>
          <w:sz w:val="24"/>
          <w:szCs w:val="24"/>
        </w:rPr>
        <w:t xml:space="preserve"> a</w:t>
      </w:r>
      <w:r w:rsidR="0019307F" w:rsidRPr="005E73EC">
        <w:rPr>
          <w:rFonts w:cs="Tahoma"/>
          <w:sz w:val="24"/>
          <w:szCs w:val="24"/>
        </w:rPr>
        <w:t xml:space="preserve"> zmesový komunálny odpad</w:t>
      </w:r>
      <w:r w:rsidR="00E63BFD">
        <w:rPr>
          <w:rFonts w:cs="Tahoma"/>
          <w:sz w:val="24"/>
          <w:szCs w:val="24"/>
        </w:rPr>
        <w:t xml:space="preserve"> (kód odpadu 200301)</w:t>
      </w:r>
      <w:r w:rsidR="0019307F" w:rsidRPr="005E73EC">
        <w:rPr>
          <w:rFonts w:cs="Tahoma"/>
          <w:sz w:val="24"/>
          <w:szCs w:val="24"/>
        </w:rPr>
        <w:t>.</w:t>
      </w:r>
    </w:p>
    <w:p w:rsidR="007B2766" w:rsidRPr="005E73EC" w:rsidRDefault="007B2766" w:rsidP="007B2766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Celkový </w:t>
      </w:r>
      <w:r w:rsidR="0019307F" w:rsidRPr="005E73EC">
        <w:rPr>
          <w:rFonts w:cs="Tahoma"/>
          <w:sz w:val="24"/>
          <w:szCs w:val="24"/>
        </w:rPr>
        <w:t>odhadovaný objem odpadu je 200</w:t>
      </w:r>
      <w:r w:rsidRPr="005E73EC">
        <w:rPr>
          <w:rFonts w:cs="Tahoma"/>
          <w:sz w:val="24"/>
          <w:szCs w:val="24"/>
        </w:rPr>
        <w:t xml:space="preserve">m3. </w:t>
      </w:r>
    </w:p>
    <w:p w:rsidR="007B2766" w:rsidRPr="005E73EC" w:rsidRDefault="007B2766" w:rsidP="007B2766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V minulosti neboli realizované žiadne predchádzajúce aktivity na sanáciu tejto lokality.</w:t>
      </w:r>
    </w:p>
    <w:tbl>
      <w:tblPr>
        <w:tblStyle w:val="Mriekatabuky"/>
        <w:tblW w:w="882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166"/>
        <w:gridCol w:w="1134"/>
        <w:gridCol w:w="1276"/>
        <w:gridCol w:w="1559"/>
        <w:gridCol w:w="2551"/>
        <w:gridCol w:w="1134"/>
      </w:tblGrid>
      <w:tr w:rsidR="00654491" w:rsidRPr="005E73EC" w:rsidTr="003C77CD">
        <w:tc>
          <w:tcPr>
            <w:tcW w:w="1166" w:type="dxa"/>
            <w:vMerge w:val="restart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proofErr w:type="spellStart"/>
            <w:r w:rsidRPr="005E73EC">
              <w:rPr>
                <w:rFonts w:cs="Tahoma"/>
                <w:sz w:val="24"/>
                <w:szCs w:val="24"/>
              </w:rPr>
              <w:t>K.ú</w:t>
            </w:r>
            <w:proofErr w:type="spellEnd"/>
            <w:r w:rsidRPr="005E73EC">
              <w:rPr>
                <w:rFonts w:cs="Tahoma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Lokalita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Znečistená plocha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Množstvo odpadu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Prevládajúci druh odpadu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proofErr w:type="spellStart"/>
            <w:r w:rsidRPr="005E73EC">
              <w:rPr>
                <w:rFonts w:cs="Tahoma"/>
                <w:sz w:val="24"/>
                <w:szCs w:val="24"/>
              </w:rPr>
              <w:t>Nebezp</w:t>
            </w:r>
            <w:proofErr w:type="spellEnd"/>
            <w:r w:rsidRPr="005E73EC">
              <w:rPr>
                <w:rFonts w:cs="Tahoma"/>
                <w:sz w:val="24"/>
                <w:szCs w:val="24"/>
              </w:rPr>
              <w:t>. odpad</w:t>
            </w:r>
          </w:p>
        </w:tc>
      </w:tr>
      <w:tr w:rsidR="00654491" w:rsidRPr="005E73EC" w:rsidTr="003C77CD">
        <w:tc>
          <w:tcPr>
            <w:tcW w:w="1166" w:type="dxa"/>
            <w:vMerge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m2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m3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654491" w:rsidRPr="005E73EC" w:rsidRDefault="00654491" w:rsidP="003C77CD">
            <w:pPr>
              <w:spacing w:line="312" w:lineRule="auto"/>
              <w:jc w:val="center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áno/nie</w:t>
            </w:r>
          </w:p>
        </w:tc>
      </w:tr>
      <w:tr w:rsidR="00654491" w:rsidRPr="005E73EC" w:rsidTr="003C77CD">
        <w:tc>
          <w:tcPr>
            <w:tcW w:w="1166" w:type="dxa"/>
          </w:tcPr>
          <w:p w:rsidR="00654491" w:rsidRPr="005E73EC" w:rsidRDefault="00654491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Lastovce</w:t>
            </w:r>
          </w:p>
        </w:tc>
        <w:tc>
          <w:tcPr>
            <w:tcW w:w="1134" w:type="dxa"/>
          </w:tcPr>
          <w:p w:rsidR="00654491" w:rsidRPr="005E73EC" w:rsidRDefault="00654491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Bývalá tehelňa</w:t>
            </w:r>
          </w:p>
        </w:tc>
        <w:tc>
          <w:tcPr>
            <w:tcW w:w="1276" w:type="dxa"/>
          </w:tcPr>
          <w:p w:rsidR="00654491" w:rsidRPr="005E73EC" w:rsidRDefault="0019307F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10</w:t>
            </w:r>
            <w:r w:rsidR="00654491" w:rsidRPr="005E73EC">
              <w:rPr>
                <w:rFonts w:cs="Tahoma"/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</w:tcPr>
          <w:p w:rsidR="00654491" w:rsidRPr="005E73EC" w:rsidRDefault="0019307F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654491" w:rsidRPr="005E73EC" w:rsidRDefault="0019307F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DSO, ZKO</w:t>
            </w:r>
          </w:p>
        </w:tc>
        <w:tc>
          <w:tcPr>
            <w:tcW w:w="1134" w:type="dxa"/>
          </w:tcPr>
          <w:p w:rsidR="00654491" w:rsidRPr="005E73EC" w:rsidRDefault="00654491" w:rsidP="003C77CD">
            <w:pPr>
              <w:spacing w:line="312" w:lineRule="auto"/>
              <w:rPr>
                <w:rFonts w:cs="Tahoma"/>
                <w:sz w:val="24"/>
                <w:szCs w:val="24"/>
              </w:rPr>
            </w:pPr>
            <w:r w:rsidRPr="005E73EC">
              <w:rPr>
                <w:rFonts w:cs="Tahoma"/>
                <w:sz w:val="24"/>
                <w:szCs w:val="24"/>
              </w:rPr>
              <w:t>Nie</w:t>
            </w:r>
          </w:p>
        </w:tc>
      </w:tr>
    </w:tbl>
    <w:p w:rsidR="006C6B9C" w:rsidRDefault="006C6B9C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426546" w:rsidRDefault="00426546" w:rsidP="00B001B1">
      <w:pPr>
        <w:spacing w:line="312" w:lineRule="auto"/>
        <w:ind w:left="360"/>
        <w:rPr>
          <w:rFonts w:cs="Tahoma"/>
          <w:sz w:val="24"/>
          <w:szCs w:val="24"/>
        </w:rPr>
      </w:pPr>
    </w:p>
    <w:p w:rsidR="00CC72D0" w:rsidRPr="0068036A" w:rsidRDefault="00347791" w:rsidP="00B001B1">
      <w:pPr>
        <w:pStyle w:val="Odsekzoznamu"/>
        <w:numPr>
          <w:ilvl w:val="0"/>
          <w:numId w:val="6"/>
        </w:numPr>
        <w:spacing w:line="312" w:lineRule="auto"/>
        <w:rPr>
          <w:rFonts w:cs="Tahoma"/>
          <w:b/>
          <w:sz w:val="28"/>
          <w:szCs w:val="28"/>
        </w:rPr>
      </w:pPr>
      <w:r w:rsidRPr="0068036A">
        <w:rPr>
          <w:rFonts w:cs="Tahoma"/>
          <w:b/>
          <w:sz w:val="28"/>
          <w:szCs w:val="28"/>
        </w:rPr>
        <w:lastRenderedPageBreak/>
        <w:t>Navrhované</w:t>
      </w:r>
      <w:r w:rsidR="006C6B9C" w:rsidRPr="0068036A">
        <w:rPr>
          <w:rFonts w:cs="Tahoma"/>
          <w:b/>
          <w:sz w:val="28"/>
          <w:szCs w:val="28"/>
        </w:rPr>
        <w:t xml:space="preserve"> riešenie</w:t>
      </w:r>
    </w:p>
    <w:p w:rsidR="0019307F" w:rsidRPr="005E73EC" w:rsidRDefault="0019307F" w:rsidP="00D63CE5">
      <w:pPr>
        <w:spacing w:line="312" w:lineRule="auto"/>
        <w:ind w:firstLine="360"/>
        <w:rPr>
          <w:rFonts w:cs="Tahoma"/>
          <w:sz w:val="24"/>
          <w:szCs w:val="24"/>
          <w:u w:val="single"/>
        </w:rPr>
      </w:pPr>
      <w:r w:rsidRPr="005E73EC">
        <w:rPr>
          <w:rFonts w:cs="Tahoma"/>
          <w:sz w:val="24"/>
          <w:szCs w:val="24"/>
          <w:u w:val="single"/>
        </w:rPr>
        <w:t xml:space="preserve">Lokalita č.1: Bývalá </w:t>
      </w:r>
      <w:proofErr w:type="spellStart"/>
      <w:r w:rsidRPr="005E73EC">
        <w:rPr>
          <w:rFonts w:cs="Tahoma"/>
          <w:sz w:val="24"/>
          <w:szCs w:val="24"/>
          <w:u w:val="single"/>
        </w:rPr>
        <w:t>Mäsoprodukta</w:t>
      </w:r>
      <w:proofErr w:type="spellEnd"/>
    </w:p>
    <w:p w:rsidR="0005530F" w:rsidRPr="002F500F" w:rsidRDefault="0005530F" w:rsidP="008D639A">
      <w:pPr>
        <w:spacing w:line="312" w:lineRule="auto"/>
        <w:ind w:left="360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 xml:space="preserve">Na uvedenej lokalite sa nachádza </w:t>
      </w:r>
      <w:r w:rsidR="00917AEB" w:rsidRPr="002F500F">
        <w:rPr>
          <w:rFonts w:cs="Tahoma"/>
          <w:sz w:val="24"/>
          <w:szCs w:val="24"/>
        </w:rPr>
        <w:t>cca 30</w:t>
      </w:r>
      <w:r w:rsidR="00082B90" w:rsidRPr="002F500F">
        <w:rPr>
          <w:rFonts w:cs="Tahoma"/>
          <w:sz w:val="24"/>
          <w:szCs w:val="24"/>
        </w:rPr>
        <w:t> 000m3</w:t>
      </w:r>
      <w:r w:rsidR="00917AEB" w:rsidRPr="002F500F">
        <w:rPr>
          <w:rFonts w:cs="Tahoma"/>
          <w:sz w:val="24"/>
          <w:szCs w:val="24"/>
        </w:rPr>
        <w:t xml:space="preserve"> odpadu, z toho 28</w:t>
      </w:r>
      <w:r w:rsidR="00082B90" w:rsidRPr="002F500F">
        <w:rPr>
          <w:rFonts w:cs="Tahoma"/>
          <w:sz w:val="24"/>
          <w:szCs w:val="24"/>
        </w:rPr>
        <w:t> 000m3</w:t>
      </w:r>
      <w:r w:rsidR="00FE67A5" w:rsidRPr="002F500F">
        <w:rPr>
          <w:rFonts w:cs="Tahoma"/>
          <w:sz w:val="24"/>
          <w:szCs w:val="24"/>
        </w:rPr>
        <w:t xml:space="preserve"> zmiešané odpady zo stavieb a demolácií a 2</w:t>
      </w:r>
      <w:r w:rsidR="00082B90" w:rsidRPr="002F500F">
        <w:rPr>
          <w:rFonts w:cs="Tahoma"/>
          <w:sz w:val="24"/>
          <w:szCs w:val="24"/>
        </w:rPr>
        <w:t> </w:t>
      </w:r>
      <w:r w:rsidR="00FE67A5" w:rsidRPr="002F500F">
        <w:rPr>
          <w:rFonts w:cs="Tahoma"/>
          <w:sz w:val="24"/>
          <w:szCs w:val="24"/>
        </w:rPr>
        <w:t>000</w:t>
      </w:r>
      <w:r w:rsidR="00082B90" w:rsidRPr="002F500F">
        <w:rPr>
          <w:rFonts w:cs="Tahoma"/>
          <w:sz w:val="24"/>
          <w:szCs w:val="24"/>
        </w:rPr>
        <w:t>m3</w:t>
      </w:r>
      <w:r w:rsidR="00FE67A5" w:rsidRPr="002F500F">
        <w:rPr>
          <w:rFonts w:cs="Tahoma"/>
          <w:sz w:val="24"/>
          <w:szCs w:val="24"/>
        </w:rPr>
        <w:t xml:space="preserve"> zmesový komunálny odpad a plasty.</w:t>
      </w:r>
    </w:p>
    <w:p w:rsidR="008D639A" w:rsidRPr="002F500F" w:rsidRDefault="008D639A" w:rsidP="008D639A">
      <w:pPr>
        <w:spacing w:line="312" w:lineRule="auto"/>
        <w:ind w:left="360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 xml:space="preserve">Náklady potrebné na </w:t>
      </w:r>
      <w:r w:rsidR="00D71774" w:rsidRPr="002F500F">
        <w:rPr>
          <w:rFonts w:cs="Tahoma"/>
          <w:sz w:val="24"/>
          <w:szCs w:val="24"/>
        </w:rPr>
        <w:t>sanáciu</w:t>
      </w:r>
      <w:r w:rsidRPr="002F500F">
        <w:rPr>
          <w:rFonts w:cs="Tahoma"/>
          <w:sz w:val="24"/>
          <w:szCs w:val="24"/>
        </w:rPr>
        <w:t xml:space="preserve"> </w:t>
      </w:r>
      <w:r w:rsidR="00FE67A5" w:rsidRPr="002F500F">
        <w:rPr>
          <w:rFonts w:cs="Tahoma"/>
          <w:sz w:val="24"/>
          <w:szCs w:val="24"/>
        </w:rPr>
        <w:t>zmiešaných odpadov zo stavieb a demolácií (cca 28</w:t>
      </w:r>
      <w:r w:rsidR="00082B90" w:rsidRPr="002F500F">
        <w:rPr>
          <w:rFonts w:cs="Tahoma"/>
          <w:sz w:val="24"/>
          <w:szCs w:val="24"/>
        </w:rPr>
        <w:t> 000m3</w:t>
      </w:r>
      <w:r w:rsidR="00FE67A5" w:rsidRPr="002F500F">
        <w:rPr>
          <w:rFonts w:cs="Tahoma"/>
          <w:sz w:val="24"/>
          <w:szCs w:val="24"/>
        </w:rPr>
        <w:t>) budú</w:t>
      </w:r>
      <w:r w:rsidR="0020434F" w:rsidRPr="002F500F">
        <w:rPr>
          <w:rFonts w:cs="Tahoma"/>
          <w:sz w:val="24"/>
          <w:szCs w:val="24"/>
        </w:rPr>
        <w:t xml:space="preserve"> </w:t>
      </w:r>
      <w:r w:rsidRPr="002F500F">
        <w:rPr>
          <w:rFonts w:cs="Tahoma"/>
          <w:sz w:val="24"/>
          <w:szCs w:val="24"/>
        </w:rPr>
        <w:t xml:space="preserve">na základe predbežného rozpočtu </w:t>
      </w:r>
      <w:r w:rsidR="00D71774" w:rsidRPr="002F500F">
        <w:rPr>
          <w:rFonts w:cs="Tahoma"/>
          <w:sz w:val="24"/>
          <w:szCs w:val="24"/>
        </w:rPr>
        <w:t>vysoko presah</w:t>
      </w:r>
      <w:r w:rsidR="0020434F" w:rsidRPr="002F500F">
        <w:rPr>
          <w:rFonts w:cs="Tahoma"/>
          <w:sz w:val="24"/>
          <w:szCs w:val="24"/>
        </w:rPr>
        <w:t>ovať</w:t>
      </w:r>
      <w:r w:rsidRPr="002F500F">
        <w:rPr>
          <w:rFonts w:cs="Tahoma"/>
          <w:sz w:val="24"/>
          <w:szCs w:val="24"/>
        </w:rPr>
        <w:t xml:space="preserve"> finanč</w:t>
      </w:r>
      <w:r w:rsidR="00F91EC0" w:rsidRPr="002F500F">
        <w:rPr>
          <w:rFonts w:cs="Tahoma"/>
          <w:sz w:val="24"/>
          <w:szCs w:val="24"/>
        </w:rPr>
        <w:t xml:space="preserve">né možnosti obce, ako aj </w:t>
      </w:r>
      <w:r w:rsidR="00FE67A5" w:rsidRPr="002F500F">
        <w:rPr>
          <w:rFonts w:cs="Tahoma"/>
          <w:sz w:val="24"/>
          <w:szCs w:val="24"/>
        </w:rPr>
        <w:t>maximálny limit súčasnej možnej dotácie ne jedno miesto</w:t>
      </w:r>
      <w:r w:rsidRPr="002F500F">
        <w:rPr>
          <w:rFonts w:cs="Tahoma"/>
          <w:sz w:val="24"/>
          <w:szCs w:val="24"/>
        </w:rPr>
        <w:t xml:space="preserve">. Z toho dôvodu </w:t>
      </w:r>
      <w:r w:rsidR="00F91EC0" w:rsidRPr="002F500F">
        <w:rPr>
          <w:rFonts w:cs="Tahoma"/>
          <w:sz w:val="24"/>
          <w:szCs w:val="24"/>
        </w:rPr>
        <w:t xml:space="preserve">je predmetom </w:t>
      </w:r>
      <w:r w:rsidR="00D71774" w:rsidRPr="002F500F">
        <w:rPr>
          <w:rFonts w:cs="Tahoma"/>
          <w:sz w:val="24"/>
          <w:szCs w:val="24"/>
        </w:rPr>
        <w:t>tejto</w:t>
      </w:r>
      <w:r w:rsidR="00082B90" w:rsidRPr="002F500F">
        <w:rPr>
          <w:rFonts w:cs="Tahoma"/>
          <w:sz w:val="24"/>
          <w:szCs w:val="24"/>
        </w:rPr>
        <w:t xml:space="preserve"> žiadosti o dotáciu sanácia zmesového komunálneho</w:t>
      </w:r>
      <w:r w:rsidR="00FE67A5" w:rsidRPr="002F500F">
        <w:rPr>
          <w:rFonts w:cs="Tahoma"/>
          <w:sz w:val="24"/>
          <w:szCs w:val="24"/>
        </w:rPr>
        <w:t xml:space="preserve"> odpad</w:t>
      </w:r>
      <w:r w:rsidR="00082B90" w:rsidRPr="002F500F">
        <w:rPr>
          <w:rFonts w:cs="Tahoma"/>
          <w:sz w:val="24"/>
          <w:szCs w:val="24"/>
        </w:rPr>
        <w:t>u</w:t>
      </w:r>
      <w:r w:rsidR="00FE67A5" w:rsidRPr="002F500F">
        <w:rPr>
          <w:rFonts w:cs="Tahoma"/>
          <w:sz w:val="24"/>
          <w:szCs w:val="24"/>
        </w:rPr>
        <w:t xml:space="preserve"> </w:t>
      </w:r>
      <w:r w:rsidR="00082B90" w:rsidRPr="002F500F">
        <w:rPr>
          <w:rFonts w:cs="Tahoma"/>
          <w:sz w:val="24"/>
          <w:szCs w:val="24"/>
        </w:rPr>
        <w:t>a plastov, a to najmä vzhľadom na ich bezprostredné vysoké riziko pre zdravie obyvateľstva</w:t>
      </w:r>
      <w:r w:rsidR="00FE67A5" w:rsidRPr="002F500F">
        <w:rPr>
          <w:rFonts w:cs="Tahoma"/>
          <w:sz w:val="24"/>
          <w:szCs w:val="24"/>
        </w:rPr>
        <w:t>. Sanáciu</w:t>
      </w:r>
      <w:r w:rsidR="0020434F" w:rsidRPr="002F500F">
        <w:rPr>
          <w:rFonts w:cs="Tahoma"/>
          <w:sz w:val="24"/>
          <w:szCs w:val="24"/>
        </w:rPr>
        <w:t xml:space="preserve"> </w:t>
      </w:r>
      <w:r w:rsidR="00FE67A5" w:rsidRPr="002F500F">
        <w:rPr>
          <w:rFonts w:cs="Tahoma"/>
          <w:sz w:val="24"/>
          <w:szCs w:val="24"/>
        </w:rPr>
        <w:t xml:space="preserve">veľkého množstva zmiešaných odpadov zo stavieb a demolácií na lokalite č.1 </w:t>
      </w:r>
      <w:r w:rsidR="0020434F" w:rsidRPr="002F500F">
        <w:rPr>
          <w:rFonts w:cs="Tahoma"/>
          <w:sz w:val="24"/>
          <w:szCs w:val="24"/>
        </w:rPr>
        <w:t>bude obec riešiť samostatne</w:t>
      </w:r>
      <w:r w:rsidR="00F91EC0" w:rsidRPr="002F500F">
        <w:rPr>
          <w:rFonts w:cs="Tahoma"/>
          <w:sz w:val="24"/>
          <w:szCs w:val="24"/>
        </w:rPr>
        <w:t xml:space="preserve"> v budúcnosti.  </w:t>
      </w:r>
    </w:p>
    <w:p w:rsidR="00FE67A5" w:rsidRPr="002F500F" w:rsidRDefault="00FE67A5" w:rsidP="00FE67A5">
      <w:pPr>
        <w:pStyle w:val="Odsekzoznamu"/>
        <w:spacing w:line="312" w:lineRule="auto"/>
        <w:ind w:left="360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>Sanácia nezákonne uloženého zmesového komunálneho odpadu a plastov v objeme 2 000m3 v lokalite č.1 prebehne realizáciou nasledovných aktivít:</w:t>
      </w:r>
    </w:p>
    <w:p w:rsidR="00FE67A5" w:rsidRPr="002F500F" w:rsidRDefault="00FE67A5" w:rsidP="00FE67A5">
      <w:pPr>
        <w:pStyle w:val="Default"/>
        <w:numPr>
          <w:ilvl w:val="0"/>
          <w:numId w:val="8"/>
        </w:numPr>
        <w:spacing w:line="312" w:lineRule="auto"/>
        <w:rPr>
          <w:rFonts w:asciiTheme="minorHAnsi" w:hAnsiTheme="minorHAnsi" w:cs="Tahoma"/>
          <w:color w:val="auto"/>
          <w:lang w:val="sk-SK"/>
        </w:rPr>
      </w:pPr>
      <w:r w:rsidRPr="002F500F">
        <w:rPr>
          <w:rFonts w:asciiTheme="minorHAnsi" w:hAnsiTheme="minorHAnsi" w:cs="Tahoma"/>
          <w:color w:val="auto"/>
          <w:lang w:val="sk-SK"/>
        </w:rPr>
        <w:t>Zber odpadu mechanizmami, spolu 2 000m3.</w:t>
      </w:r>
    </w:p>
    <w:p w:rsidR="00FE67A5" w:rsidRPr="002F500F" w:rsidRDefault="00FE67A5" w:rsidP="00FE67A5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>Naloženie odpadu mechanizmami na nákladné autá a jeho odvoz na najbližšiu riadenú skládku odpadov:</w:t>
      </w:r>
    </w:p>
    <w:p w:rsidR="00FE67A5" w:rsidRPr="002F500F" w:rsidRDefault="00FE67A5" w:rsidP="00FE67A5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> Zmesový komunálny odpad: 2 000m3 = 1 000 ton</w:t>
      </w:r>
    </w:p>
    <w:p w:rsidR="00FE67A5" w:rsidRPr="002F500F" w:rsidRDefault="00FE67A5" w:rsidP="00FE67A5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> Vzdialenosť od skládky je 25km</w:t>
      </w:r>
    </w:p>
    <w:p w:rsidR="00FE67A5" w:rsidRPr="002F500F" w:rsidRDefault="00082B90" w:rsidP="00FE67A5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 w:rsidRPr="002F500F">
        <w:rPr>
          <w:sz w:val="24"/>
          <w:szCs w:val="24"/>
        </w:rPr>
        <w:t>Uloženie</w:t>
      </w:r>
      <w:r w:rsidR="00FE67A5" w:rsidRPr="002F500F">
        <w:rPr>
          <w:rFonts w:cs="Tahoma"/>
          <w:sz w:val="24"/>
          <w:szCs w:val="24"/>
        </w:rPr>
        <w:t xml:space="preserve"> zmesového komunálneho odpadu riadenú skládku odpadov </w:t>
      </w:r>
    </w:p>
    <w:p w:rsidR="00FE67A5" w:rsidRPr="002F500F" w:rsidRDefault="00FE67A5" w:rsidP="00FE67A5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> Zmesový komunálny odpad: 36,52€ za 1 tonu</w:t>
      </w:r>
    </w:p>
    <w:p w:rsidR="00FE67A5" w:rsidRPr="002F500F" w:rsidRDefault="00FE67A5" w:rsidP="00FE67A5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>Rekultivácia miesta s nezákonne umiestneným odpadom hrubým urovnaním mechanizmami</w:t>
      </w:r>
      <w:r w:rsidR="00082B90" w:rsidRPr="002F500F">
        <w:rPr>
          <w:rFonts w:cs="Tahoma"/>
          <w:sz w:val="24"/>
          <w:szCs w:val="24"/>
        </w:rPr>
        <w:t>. Celková plocha 4</w:t>
      </w:r>
      <w:r w:rsidRPr="002F500F">
        <w:rPr>
          <w:rFonts w:cs="Tahoma"/>
          <w:sz w:val="24"/>
          <w:szCs w:val="24"/>
        </w:rPr>
        <w:t xml:space="preserve"> 000m2</w:t>
      </w:r>
    </w:p>
    <w:p w:rsidR="00FE67A5" w:rsidRPr="00AA57F9" w:rsidRDefault="00FE67A5" w:rsidP="00FE67A5">
      <w:pPr>
        <w:spacing w:line="312" w:lineRule="auto"/>
        <w:ind w:left="360"/>
        <w:rPr>
          <w:rFonts w:cs="Tahoma"/>
          <w:sz w:val="24"/>
          <w:szCs w:val="24"/>
        </w:rPr>
      </w:pPr>
      <w:r w:rsidRPr="002F500F">
        <w:rPr>
          <w:rFonts w:cs="Tahoma"/>
          <w:sz w:val="24"/>
          <w:szCs w:val="24"/>
        </w:rPr>
        <w:t>Čas realizácie projektu: mesiac a rok začatia 08/2015, mesiac a rok ukončenia 11/2015</w:t>
      </w:r>
    </w:p>
    <w:p w:rsidR="00C96B64" w:rsidRPr="005E73EC" w:rsidRDefault="00C96B64" w:rsidP="00C96B64">
      <w:pPr>
        <w:spacing w:line="312" w:lineRule="auto"/>
        <w:ind w:left="360"/>
        <w:rPr>
          <w:rFonts w:cs="Tahoma"/>
          <w:sz w:val="24"/>
          <w:szCs w:val="24"/>
          <w:u w:val="single"/>
        </w:rPr>
      </w:pPr>
      <w:r w:rsidRPr="005E73EC">
        <w:rPr>
          <w:rFonts w:cs="Tahoma"/>
          <w:sz w:val="24"/>
          <w:szCs w:val="24"/>
          <w:u w:val="single"/>
        </w:rPr>
        <w:t>Lokalita č.2: Bývalé Štátne majetky</w:t>
      </w:r>
    </w:p>
    <w:p w:rsidR="00C96B64" w:rsidRPr="005E73EC" w:rsidRDefault="00C96B64" w:rsidP="00C96B64">
      <w:pPr>
        <w:pStyle w:val="Odsekzoznamu"/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Sanácia nezákonne uloženého odpadu v lokalite č.2 prebehne realizáciou nasledovných aktivít:</w:t>
      </w:r>
    </w:p>
    <w:p w:rsidR="00C96B64" w:rsidRPr="005E73EC" w:rsidRDefault="00C96B64" w:rsidP="00C96B64">
      <w:pPr>
        <w:pStyle w:val="Default"/>
        <w:numPr>
          <w:ilvl w:val="0"/>
          <w:numId w:val="8"/>
        </w:numPr>
        <w:spacing w:line="312" w:lineRule="auto"/>
        <w:rPr>
          <w:rFonts w:asciiTheme="minorHAnsi" w:hAnsiTheme="minorHAnsi" w:cs="Tahoma"/>
          <w:color w:val="auto"/>
          <w:lang w:val="sk-SK"/>
        </w:rPr>
      </w:pPr>
      <w:r w:rsidRPr="005E73EC">
        <w:rPr>
          <w:rFonts w:asciiTheme="minorHAnsi" w:hAnsiTheme="minorHAnsi" w:cs="Tahoma"/>
          <w:color w:val="auto"/>
          <w:lang w:val="sk-SK"/>
        </w:rPr>
        <w:t xml:space="preserve">Zber </w:t>
      </w:r>
      <w:r w:rsidR="00691AF7">
        <w:rPr>
          <w:rFonts w:asciiTheme="minorHAnsi" w:hAnsiTheme="minorHAnsi" w:cs="Tahoma"/>
          <w:color w:val="auto"/>
          <w:lang w:val="sk-SK"/>
        </w:rPr>
        <w:t>zmiešaného odpadu zo stavieb a demolácii</w:t>
      </w:r>
      <w:r w:rsidRPr="005E73EC">
        <w:rPr>
          <w:rFonts w:asciiTheme="minorHAnsi" w:hAnsiTheme="minorHAnsi" w:cs="Tahoma"/>
          <w:color w:val="auto"/>
          <w:lang w:val="sk-SK"/>
        </w:rPr>
        <w:t xml:space="preserve"> a zmesového komunálneh</w:t>
      </w:r>
      <w:r w:rsidR="0020434F">
        <w:rPr>
          <w:rFonts w:asciiTheme="minorHAnsi" w:hAnsiTheme="minorHAnsi" w:cs="Tahoma"/>
          <w:color w:val="auto"/>
          <w:lang w:val="sk-SK"/>
        </w:rPr>
        <w:t>o odpadu mechanizmami. Spolu 1 500m3, z toho 4</w:t>
      </w:r>
      <w:r w:rsidRPr="005E73EC">
        <w:rPr>
          <w:rFonts w:asciiTheme="minorHAnsi" w:hAnsiTheme="minorHAnsi" w:cs="Tahoma"/>
          <w:color w:val="auto"/>
          <w:lang w:val="sk-SK"/>
        </w:rPr>
        <w:t xml:space="preserve">00m3 </w:t>
      </w:r>
      <w:r w:rsidR="00691AF7">
        <w:rPr>
          <w:rFonts w:asciiTheme="minorHAnsi" w:hAnsiTheme="minorHAnsi" w:cs="Tahoma"/>
          <w:color w:val="auto"/>
          <w:lang w:val="sk-SK"/>
        </w:rPr>
        <w:t>zmiešaného odpadu zo stavieb a demolácii</w:t>
      </w:r>
      <w:r w:rsidR="0020434F">
        <w:rPr>
          <w:rFonts w:asciiTheme="minorHAnsi" w:hAnsiTheme="minorHAnsi" w:cs="Tahoma"/>
          <w:color w:val="auto"/>
          <w:lang w:val="sk-SK"/>
        </w:rPr>
        <w:t>, 11</w:t>
      </w:r>
      <w:r w:rsidRPr="005E73EC">
        <w:rPr>
          <w:rFonts w:asciiTheme="minorHAnsi" w:hAnsiTheme="minorHAnsi" w:cs="Tahoma"/>
          <w:color w:val="auto"/>
          <w:lang w:val="sk-SK"/>
        </w:rPr>
        <w:t>00m3 zmesový komunálny odpad</w:t>
      </w:r>
    </w:p>
    <w:p w:rsidR="00C96B64" w:rsidRPr="005E73EC" w:rsidRDefault="00C96B64" w:rsidP="00C96B64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Naloženie odpadu mechanizmami na nákladné autá a jeho odvoz na najbližšiu riadenú skládku odpadov:</w:t>
      </w:r>
    </w:p>
    <w:p w:rsidR="00C96B64" w:rsidRPr="005E73EC" w:rsidRDefault="00691AF7" w:rsidP="00C96B64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 Zmiešaný odpad zo stavieb a demolácii</w:t>
      </w:r>
      <w:r w:rsidR="0020434F">
        <w:rPr>
          <w:rFonts w:cs="Tahoma"/>
          <w:sz w:val="24"/>
          <w:szCs w:val="24"/>
        </w:rPr>
        <w:t>: 400m3 = 640</w:t>
      </w:r>
      <w:r w:rsidR="00C96B64" w:rsidRPr="005E73EC">
        <w:rPr>
          <w:rFonts w:cs="Tahoma"/>
          <w:sz w:val="24"/>
          <w:szCs w:val="24"/>
        </w:rPr>
        <w:t xml:space="preserve"> ton</w:t>
      </w:r>
    </w:p>
    <w:p w:rsidR="00C96B64" w:rsidRPr="005E73EC" w:rsidRDefault="0020434F" w:rsidP="00C96B64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lastRenderedPageBreak/>
        <w:t> Zmesový komunálny odpad: 1 100m3 = 550</w:t>
      </w:r>
      <w:r w:rsidR="00C96B64" w:rsidRPr="005E73EC">
        <w:rPr>
          <w:rFonts w:cs="Tahoma"/>
          <w:sz w:val="24"/>
          <w:szCs w:val="24"/>
        </w:rPr>
        <w:t xml:space="preserve"> ton</w:t>
      </w:r>
    </w:p>
    <w:p w:rsidR="003C77CD" w:rsidRPr="005E73EC" w:rsidRDefault="005E73EC" w:rsidP="00C96B64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 Vzdialenosť od skládky</w:t>
      </w:r>
      <w:r w:rsidR="003C77CD" w:rsidRPr="005E73EC">
        <w:rPr>
          <w:rFonts w:cs="Tahoma"/>
          <w:sz w:val="24"/>
          <w:szCs w:val="24"/>
        </w:rPr>
        <w:t xml:space="preserve"> je 2</w:t>
      </w:r>
      <w:r w:rsidR="0020434F">
        <w:rPr>
          <w:rFonts w:cs="Tahoma"/>
          <w:sz w:val="24"/>
          <w:szCs w:val="24"/>
        </w:rPr>
        <w:t>5</w:t>
      </w:r>
      <w:r w:rsidR="003C77CD" w:rsidRPr="005E73EC">
        <w:rPr>
          <w:rFonts w:cs="Tahoma"/>
          <w:sz w:val="24"/>
          <w:szCs w:val="24"/>
        </w:rPr>
        <w:t>km</w:t>
      </w:r>
    </w:p>
    <w:p w:rsidR="00C96B64" w:rsidRDefault="00C96B64" w:rsidP="00C96B64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sz w:val="24"/>
          <w:szCs w:val="24"/>
        </w:rPr>
        <w:t xml:space="preserve">Uloženie </w:t>
      </w:r>
      <w:r w:rsidR="00AA57F9">
        <w:rPr>
          <w:rFonts w:cs="Tahoma"/>
          <w:sz w:val="24"/>
          <w:szCs w:val="24"/>
        </w:rPr>
        <w:t>zmiešaného odpadu zo stavieb a demolácii</w:t>
      </w:r>
      <w:r w:rsidRPr="005E73EC">
        <w:rPr>
          <w:rFonts w:cs="Tahoma"/>
          <w:sz w:val="24"/>
          <w:szCs w:val="24"/>
        </w:rPr>
        <w:t xml:space="preserve"> a zmesového komunálneho odpadu riadenú skládku odpadov </w:t>
      </w:r>
    </w:p>
    <w:p w:rsidR="00E660F4" w:rsidRDefault="00E660F4" w:rsidP="00E660F4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 </w:t>
      </w:r>
      <w:r w:rsidR="00AA57F9">
        <w:rPr>
          <w:rFonts w:cs="Tahoma"/>
          <w:sz w:val="24"/>
          <w:szCs w:val="24"/>
        </w:rPr>
        <w:t>Zmiešaný odpad zo stavieb a demolácii</w:t>
      </w:r>
      <w:r>
        <w:rPr>
          <w:rFonts w:cs="Tahoma"/>
          <w:sz w:val="24"/>
          <w:szCs w:val="24"/>
        </w:rPr>
        <w:t>: 13,28€ za 1 tonu</w:t>
      </w:r>
    </w:p>
    <w:p w:rsidR="00E660F4" w:rsidRPr="00E660F4" w:rsidRDefault="00E660F4" w:rsidP="00E660F4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 Zmesový komunálny odpad: 36,52€ za 1 tonu</w:t>
      </w:r>
    </w:p>
    <w:p w:rsidR="00C96B64" w:rsidRPr="005E73EC" w:rsidRDefault="0020434F" w:rsidP="00C96B64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R</w:t>
      </w:r>
      <w:r w:rsidR="0056053E">
        <w:rPr>
          <w:rFonts w:cs="Tahoma"/>
          <w:sz w:val="24"/>
          <w:szCs w:val="24"/>
        </w:rPr>
        <w:t>ekultivácia</w:t>
      </w:r>
      <w:r w:rsidR="00C96B64" w:rsidRPr="005E73EC">
        <w:rPr>
          <w:rFonts w:cs="Tahoma"/>
          <w:sz w:val="24"/>
          <w:szCs w:val="24"/>
        </w:rPr>
        <w:t xml:space="preserve"> miesta s nezákonne umiest</w:t>
      </w:r>
      <w:r w:rsidR="0056053E">
        <w:rPr>
          <w:rFonts w:cs="Tahoma"/>
          <w:sz w:val="24"/>
          <w:szCs w:val="24"/>
        </w:rPr>
        <w:t>neným odpadom</w:t>
      </w:r>
      <w:r w:rsidR="00401C9C">
        <w:rPr>
          <w:rFonts w:cs="Tahoma"/>
          <w:sz w:val="24"/>
          <w:szCs w:val="24"/>
        </w:rPr>
        <w:t xml:space="preserve"> hrubým urovnaním </w:t>
      </w:r>
      <w:r>
        <w:rPr>
          <w:rFonts w:cs="Tahoma"/>
          <w:sz w:val="24"/>
          <w:szCs w:val="24"/>
        </w:rPr>
        <w:t>mechanizmami</w:t>
      </w:r>
      <w:r w:rsidR="00C96B64" w:rsidRPr="005E73EC">
        <w:rPr>
          <w:rFonts w:cs="Tahoma"/>
          <w:sz w:val="24"/>
          <w:szCs w:val="24"/>
        </w:rPr>
        <w:t>. Celková plocha 15 000m2</w:t>
      </w:r>
    </w:p>
    <w:p w:rsidR="00A600F8" w:rsidRPr="00AA57F9" w:rsidRDefault="00A600F8" w:rsidP="00A600F8">
      <w:pPr>
        <w:spacing w:line="312" w:lineRule="auto"/>
        <w:ind w:left="360"/>
        <w:rPr>
          <w:rFonts w:cs="Tahoma"/>
          <w:sz w:val="24"/>
          <w:szCs w:val="24"/>
        </w:rPr>
      </w:pPr>
      <w:r w:rsidRPr="00AA57F9">
        <w:rPr>
          <w:rFonts w:cs="Tahoma"/>
          <w:sz w:val="24"/>
          <w:szCs w:val="24"/>
        </w:rPr>
        <w:t>Čas realizácie projektu: mesiac a rok začatia</w:t>
      </w:r>
      <w:r w:rsidR="00AA57F9" w:rsidRPr="00AA57F9">
        <w:rPr>
          <w:rFonts w:cs="Tahoma"/>
          <w:sz w:val="24"/>
          <w:szCs w:val="24"/>
        </w:rPr>
        <w:t xml:space="preserve"> 08/2015</w:t>
      </w:r>
      <w:r w:rsidRPr="00AA57F9">
        <w:rPr>
          <w:rFonts w:cs="Tahoma"/>
          <w:sz w:val="24"/>
          <w:szCs w:val="24"/>
        </w:rPr>
        <w:t>, mesiac a rok ukončenia</w:t>
      </w:r>
      <w:r w:rsidR="00AA57F9" w:rsidRPr="00AA57F9">
        <w:rPr>
          <w:rFonts w:cs="Tahoma"/>
          <w:sz w:val="24"/>
          <w:szCs w:val="24"/>
        </w:rPr>
        <w:t xml:space="preserve"> 11/2015</w:t>
      </w:r>
    </w:p>
    <w:p w:rsidR="003C77CD" w:rsidRPr="005E73EC" w:rsidRDefault="003C77CD" w:rsidP="003C77CD">
      <w:pPr>
        <w:spacing w:line="312" w:lineRule="auto"/>
        <w:ind w:left="360"/>
        <w:rPr>
          <w:rFonts w:cs="Tahoma"/>
          <w:sz w:val="24"/>
          <w:szCs w:val="24"/>
          <w:u w:val="single"/>
        </w:rPr>
      </w:pPr>
      <w:r w:rsidRPr="005E73EC">
        <w:rPr>
          <w:rFonts w:cs="Tahoma"/>
          <w:sz w:val="24"/>
          <w:szCs w:val="24"/>
          <w:u w:val="single"/>
        </w:rPr>
        <w:t>Lokalita č.3: Bývalá tehelňa</w:t>
      </w:r>
    </w:p>
    <w:p w:rsidR="003C77CD" w:rsidRPr="005E73EC" w:rsidRDefault="003C77CD" w:rsidP="003C77CD">
      <w:pPr>
        <w:pStyle w:val="Odsekzoznamu"/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Sanácia nezákonne uloženého odpadu v lokalite č.3 prebehne realizáciou nasledovných aktivít:</w:t>
      </w:r>
    </w:p>
    <w:p w:rsidR="003C77CD" w:rsidRPr="005E73EC" w:rsidRDefault="003C77CD" w:rsidP="003C77CD">
      <w:pPr>
        <w:pStyle w:val="Default"/>
        <w:numPr>
          <w:ilvl w:val="0"/>
          <w:numId w:val="8"/>
        </w:numPr>
        <w:spacing w:line="312" w:lineRule="auto"/>
        <w:rPr>
          <w:rFonts w:asciiTheme="minorHAnsi" w:hAnsiTheme="minorHAnsi" w:cs="Tahoma"/>
          <w:color w:val="auto"/>
          <w:lang w:val="sk-SK"/>
        </w:rPr>
      </w:pPr>
      <w:r w:rsidRPr="005E73EC">
        <w:rPr>
          <w:rFonts w:asciiTheme="minorHAnsi" w:hAnsiTheme="minorHAnsi" w:cs="Tahoma"/>
          <w:color w:val="auto"/>
          <w:lang w:val="sk-SK"/>
        </w:rPr>
        <w:t xml:space="preserve">Zber </w:t>
      </w:r>
      <w:r w:rsidR="00AA57F9">
        <w:rPr>
          <w:rFonts w:asciiTheme="minorHAnsi" w:hAnsiTheme="minorHAnsi" w:cs="Tahoma"/>
          <w:color w:val="auto"/>
          <w:lang w:val="sk-SK"/>
        </w:rPr>
        <w:t>zmiešaného odpadu zo stavieb a demolácii</w:t>
      </w:r>
      <w:r w:rsidRPr="005E73EC">
        <w:rPr>
          <w:rFonts w:asciiTheme="minorHAnsi" w:hAnsiTheme="minorHAnsi" w:cs="Tahoma"/>
          <w:color w:val="auto"/>
          <w:lang w:val="sk-SK"/>
        </w:rPr>
        <w:t xml:space="preserve"> a zmesového komunálneho odpadu mechanizmami. Spolu 200m3, z toho 150m3 </w:t>
      </w:r>
      <w:r w:rsidR="00AA57F9">
        <w:rPr>
          <w:rFonts w:asciiTheme="minorHAnsi" w:hAnsiTheme="minorHAnsi" w:cs="Tahoma"/>
          <w:color w:val="auto"/>
          <w:lang w:val="sk-SK"/>
        </w:rPr>
        <w:t>zmiešaného odpadu zo stavieb a demolácii</w:t>
      </w:r>
      <w:r w:rsidRPr="005E73EC">
        <w:rPr>
          <w:rFonts w:asciiTheme="minorHAnsi" w:hAnsiTheme="minorHAnsi" w:cs="Tahoma"/>
          <w:color w:val="auto"/>
          <w:lang w:val="sk-SK"/>
        </w:rPr>
        <w:t>, 50m3 zmesový komunálny odpad</w:t>
      </w:r>
    </w:p>
    <w:p w:rsidR="003C77CD" w:rsidRPr="005E73EC" w:rsidRDefault="003C77CD" w:rsidP="003C77CD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Naloženie odpadu mechanizmami na nákladné autá a jeho odvoz na najbližšiu riadenú skládku odpadov:</w:t>
      </w:r>
    </w:p>
    <w:p w:rsidR="003C77CD" w:rsidRPr="005E73EC" w:rsidRDefault="003C77CD" w:rsidP="003C77CD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 </w:t>
      </w:r>
      <w:r w:rsidR="00AA57F9">
        <w:rPr>
          <w:rFonts w:cs="Tahoma"/>
          <w:sz w:val="24"/>
          <w:szCs w:val="24"/>
        </w:rPr>
        <w:t>Zmiešaný odpad zo stavieb a demolácii</w:t>
      </w:r>
      <w:r w:rsidRPr="005E73EC">
        <w:rPr>
          <w:rFonts w:cs="Tahoma"/>
          <w:sz w:val="24"/>
          <w:szCs w:val="24"/>
        </w:rPr>
        <w:t>: 150m3 = 240 ton</w:t>
      </w:r>
    </w:p>
    <w:p w:rsidR="003C77CD" w:rsidRPr="005E73EC" w:rsidRDefault="003C77CD" w:rsidP="003C77CD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 Zmesový komunálny odpad: 50m3 = 25 ton</w:t>
      </w:r>
    </w:p>
    <w:p w:rsidR="005E73EC" w:rsidRPr="005E73EC" w:rsidRDefault="005E73EC" w:rsidP="005E73EC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 Vzdialenosť od skládky je 2</w:t>
      </w:r>
      <w:r w:rsidR="001514C5">
        <w:rPr>
          <w:rFonts w:cs="Tahoma"/>
          <w:sz w:val="24"/>
          <w:szCs w:val="24"/>
        </w:rPr>
        <w:t>5</w:t>
      </w:r>
      <w:r w:rsidRPr="005E73EC">
        <w:rPr>
          <w:rFonts w:cs="Tahoma"/>
          <w:sz w:val="24"/>
          <w:szCs w:val="24"/>
        </w:rPr>
        <w:t>km</w:t>
      </w:r>
    </w:p>
    <w:p w:rsidR="003C77CD" w:rsidRDefault="003C77CD" w:rsidP="003C77CD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sz w:val="24"/>
          <w:szCs w:val="24"/>
        </w:rPr>
        <w:t xml:space="preserve">Uloženie </w:t>
      </w:r>
      <w:r w:rsidR="00AA57F9">
        <w:rPr>
          <w:rFonts w:cs="Tahoma"/>
          <w:sz w:val="24"/>
          <w:szCs w:val="24"/>
        </w:rPr>
        <w:t>zmiešaného odpadu zo stavieb a demolácii</w:t>
      </w:r>
      <w:r w:rsidRPr="005E73EC">
        <w:rPr>
          <w:rFonts w:cs="Tahoma"/>
          <w:sz w:val="24"/>
          <w:szCs w:val="24"/>
        </w:rPr>
        <w:t xml:space="preserve"> a zmesového komunálneho odpadu riadenú skládku odpadov </w:t>
      </w:r>
    </w:p>
    <w:p w:rsidR="00E660F4" w:rsidRDefault="00E660F4" w:rsidP="00E660F4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 </w:t>
      </w:r>
      <w:r w:rsidR="00AA57F9">
        <w:rPr>
          <w:rFonts w:cs="Tahoma"/>
          <w:sz w:val="24"/>
          <w:szCs w:val="24"/>
        </w:rPr>
        <w:t>Zmiešaný odpad zo stavieb a demolácii</w:t>
      </w:r>
      <w:r>
        <w:rPr>
          <w:rFonts w:cs="Tahoma"/>
          <w:sz w:val="24"/>
          <w:szCs w:val="24"/>
        </w:rPr>
        <w:t>: 13,28€ za 1 tonu</w:t>
      </w:r>
    </w:p>
    <w:p w:rsidR="00E660F4" w:rsidRPr="00E660F4" w:rsidRDefault="00E660F4" w:rsidP="00E660F4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 Zmesový komunálny odpad: 36,52€ za 1 tonu</w:t>
      </w:r>
    </w:p>
    <w:p w:rsidR="003C77CD" w:rsidRPr="005E73EC" w:rsidRDefault="00D71774" w:rsidP="003C77CD">
      <w:pPr>
        <w:pStyle w:val="Odsekzoznamu"/>
        <w:numPr>
          <w:ilvl w:val="0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R</w:t>
      </w:r>
      <w:r w:rsidR="0056053E">
        <w:rPr>
          <w:rFonts w:cs="Tahoma"/>
          <w:sz w:val="24"/>
          <w:szCs w:val="24"/>
        </w:rPr>
        <w:t xml:space="preserve">ekultivácia </w:t>
      </w:r>
      <w:r w:rsidR="003C77CD" w:rsidRPr="005E73EC">
        <w:rPr>
          <w:rFonts w:cs="Tahoma"/>
          <w:sz w:val="24"/>
          <w:szCs w:val="24"/>
        </w:rPr>
        <w:t>miesta s nezákonne umiest</w:t>
      </w:r>
      <w:r w:rsidR="0056053E">
        <w:rPr>
          <w:rFonts w:cs="Tahoma"/>
          <w:sz w:val="24"/>
          <w:szCs w:val="24"/>
        </w:rPr>
        <w:t>neným odpadom:</w:t>
      </w:r>
    </w:p>
    <w:p w:rsidR="003C77CD" w:rsidRPr="005E73EC" w:rsidRDefault="001514C5" w:rsidP="003C77CD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Presun hmôt</w:t>
      </w:r>
      <w:r w:rsidR="003C77CD" w:rsidRPr="005E73EC">
        <w:rPr>
          <w:rFonts w:cs="Tahoma"/>
          <w:sz w:val="24"/>
          <w:szCs w:val="24"/>
        </w:rPr>
        <w:t xml:space="preserve"> v rámci lokality</w:t>
      </w:r>
      <w:r>
        <w:rPr>
          <w:rFonts w:cs="Tahoma"/>
          <w:sz w:val="24"/>
          <w:szCs w:val="24"/>
        </w:rPr>
        <w:t>, celkom 200m3</w:t>
      </w:r>
      <w:r w:rsidR="003C77CD" w:rsidRPr="005E73EC">
        <w:rPr>
          <w:rFonts w:cs="Tahoma"/>
          <w:sz w:val="24"/>
          <w:szCs w:val="24"/>
        </w:rPr>
        <w:t xml:space="preserve">  </w:t>
      </w:r>
    </w:p>
    <w:p w:rsidR="003C77CD" w:rsidRDefault="001514C5" w:rsidP="003C77CD">
      <w:pPr>
        <w:pStyle w:val="Odsekzoznamu"/>
        <w:numPr>
          <w:ilvl w:val="1"/>
          <w:numId w:val="8"/>
        </w:numPr>
        <w:spacing w:line="312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Hrubé urovnanie terénu mechanizmami, c</w:t>
      </w:r>
      <w:r w:rsidR="003C77CD" w:rsidRPr="005E73EC">
        <w:rPr>
          <w:rFonts w:cs="Tahoma"/>
          <w:sz w:val="24"/>
          <w:szCs w:val="24"/>
        </w:rPr>
        <w:t>elková plocha 10 000m2</w:t>
      </w:r>
    </w:p>
    <w:p w:rsidR="003C77CD" w:rsidRPr="00AA57F9" w:rsidRDefault="003C77CD" w:rsidP="003C77CD">
      <w:pPr>
        <w:spacing w:line="312" w:lineRule="auto"/>
        <w:ind w:left="360"/>
        <w:rPr>
          <w:rFonts w:cs="Tahoma"/>
          <w:sz w:val="24"/>
          <w:szCs w:val="24"/>
        </w:rPr>
      </w:pPr>
      <w:r w:rsidRPr="00AA57F9">
        <w:rPr>
          <w:rFonts w:cs="Tahoma"/>
          <w:sz w:val="24"/>
          <w:szCs w:val="24"/>
        </w:rPr>
        <w:t>Čas realizácie projektu: mesiac a rok začatia</w:t>
      </w:r>
      <w:r w:rsidR="00AA57F9" w:rsidRPr="00AA57F9">
        <w:rPr>
          <w:rFonts w:cs="Tahoma"/>
          <w:sz w:val="24"/>
          <w:szCs w:val="24"/>
        </w:rPr>
        <w:t xml:space="preserve"> 08/2015</w:t>
      </w:r>
      <w:r w:rsidRPr="00AA57F9">
        <w:rPr>
          <w:rFonts w:cs="Tahoma"/>
          <w:sz w:val="24"/>
          <w:szCs w:val="24"/>
        </w:rPr>
        <w:t>, mesiac a rok ukončenia</w:t>
      </w:r>
      <w:r w:rsidR="00AA57F9" w:rsidRPr="00AA57F9">
        <w:rPr>
          <w:rFonts w:cs="Tahoma"/>
          <w:sz w:val="24"/>
          <w:szCs w:val="24"/>
        </w:rPr>
        <w:t xml:space="preserve"> 11/2015</w:t>
      </w:r>
      <w:r w:rsidRPr="00AA57F9">
        <w:rPr>
          <w:rFonts w:cs="Tahoma"/>
          <w:sz w:val="24"/>
          <w:szCs w:val="24"/>
        </w:rPr>
        <w:t>.</w:t>
      </w:r>
    </w:p>
    <w:p w:rsidR="00426546" w:rsidRDefault="00426546" w:rsidP="00426546">
      <w:pPr>
        <w:pStyle w:val="Odsekzoznamu"/>
        <w:spacing w:line="312" w:lineRule="auto"/>
        <w:ind w:left="360"/>
        <w:rPr>
          <w:rFonts w:cs="Tahoma"/>
          <w:b/>
          <w:sz w:val="28"/>
          <w:szCs w:val="28"/>
        </w:rPr>
      </w:pPr>
    </w:p>
    <w:p w:rsidR="00E069EB" w:rsidRDefault="00E069EB" w:rsidP="00426546">
      <w:pPr>
        <w:pStyle w:val="Odsekzoznamu"/>
        <w:spacing w:line="312" w:lineRule="auto"/>
        <w:ind w:left="360"/>
        <w:rPr>
          <w:rFonts w:cs="Tahoma"/>
          <w:b/>
          <w:sz w:val="28"/>
          <w:szCs w:val="28"/>
        </w:rPr>
      </w:pPr>
    </w:p>
    <w:p w:rsidR="00E069EB" w:rsidRDefault="00E069EB" w:rsidP="00426546">
      <w:pPr>
        <w:pStyle w:val="Odsekzoznamu"/>
        <w:spacing w:line="312" w:lineRule="auto"/>
        <w:ind w:left="360"/>
        <w:rPr>
          <w:rFonts w:cs="Tahoma"/>
          <w:b/>
          <w:sz w:val="28"/>
          <w:szCs w:val="28"/>
        </w:rPr>
      </w:pPr>
    </w:p>
    <w:p w:rsidR="00E069EB" w:rsidRDefault="00E069EB" w:rsidP="00426546">
      <w:pPr>
        <w:pStyle w:val="Odsekzoznamu"/>
        <w:spacing w:line="312" w:lineRule="auto"/>
        <w:ind w:left="360"/>
        <w:rPr>
          <w:rFonts w:cs="Tahoma"/>
          <w:b/>
          <w:sz w:val="28"/>
          <w:szCs w:val="28"/>
        </w:rPr>
      </w:pPr>
    </w:p>
    <w:p w:rsidR="00E069EB" w:rsidRDefault="00E069EB" w:rsidP="00426546">
      <w:pPr>
        <w:pStyle w:val="Odsekzoznamu"/>
        <w:spacing w:line="312" w:lineRule="auto"/>
        <w:ind w:left="360"/>
        <w:rPr>
          <w:rFonts w:cs="Tahoma"/>
          <w:b/>
          <w:sz w:val="28"/>
          <w:szCs w:val="28"/>
        </w:rPr>
      </w:pPr>
    </w:p>
    <w:p w:rsidR="006C6B9C" w:rsidRPr="0068036A" w:rsidRDefault="00A219A7" w:rsidP="00B001B1">
      <w:pPr>
        <w:pStyle w:val="Odsekzoznamu"/>
        <w:numPr>
          <w:ilvl w:val="0"/>
          <w:numId w:val="6"/>
        </w:numPr>
        <w:spacing w:line="312" w:lineRule="auto"/>
        <w:rPr>
          <w:rFonts w:cs="Tahoma"/>
          <w:b/>
          <w:sz w:val="28"/>
          <w:szCs w:val="28"/>
        </w:rPr>
      </w:pPr>
      <w:r w:rsidRPr="0068036A">
        <w:rPr>
          <w:rFonts w:cs="Tahoma"/>
          <w:b/>
          <w:sz w:val="28"/>
          <w:szCs w:val="28"/>
        </w:rPr>
        <w:lastRenderedPageBreak/>
        <w:t>Záver</w:t>
      </w:r>
    </w:p>
    <w:p w:rsidR="007E4F7E" w:rsidRDefault="0056053E" w:rsidP="007E4F7E">
      <w:pPr>
        <w:spacing w:line="312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Sanácia a následná rekultivácia miest s nezákonne umiestneným odpadom v katastri obce Lastovce prispeje k výraznému skvalitneniu životného prostredia v obci a jej okolí</w:t>
      </w:r>
      <w:r w:rsidR="007D3DBA">
        <w:rPr>
          <w:rFonts w:cs="Tahoma"/>
          <w:sz w:val="24"/>
          <w:szCs w:val="24"/>
        </w:rPr>
        <w:t>. Rizikovosť riešených lokalít je daná hlavne ich bezprostrednou</w:t>
      </w:r>
      <w:r w:rsidR="007E4F7E">
        <w:rPr>
          <w:rFonts w:cs="Tahoma"/>
          <w:sz w:val="24"/>
          <w:szCs w:val="24"/>
        </w:rPr>
        <w:t xml:space="preserve"> blízkosť</w:t>
      </w:r>
      <w:r w:rsidR="007D3DBA">
        <w:rPr>
          <w:rFonts w:cs="Tahoma"/>
          <w:sz w:val="24"/>
          <w:szCs w:val="24"/>
        </w:rPr>
        <w:t>ou</w:t>
      </w:r>
      <w:r w:rsidR="007E4F7E">
        <w:rPr>
          <w:rFonts w:cs="Tahoma"/>
          <w:sz w:val="24"/>
          <w:szCs w:val="24"/>
        </w:rPr>
        <w:t xml:space="preserve"> k obytnej </w:t>
      </w:r>
      <w:r w:rsidR="00121682">
        <w:rPr>
          <w:rFonts w:cs="Tahoma"/>
          <w:sz w:val="24"/>
          <w:szCs w:val="24"/>
        </w:rPr>
        <w:t>zóne obce, keďže najbližšie rodinné domy v lokalite č.2 a č.3 sa nachádzajú vo vzdialenosti menej ako 20m od divokých skládok.</w:t>
      </w:r>
    </w:p>
    <w:p w:rsidR="0056053E" w:rsidRDefault="0056053E" w:rsidP="007E4F7E">
      <w:pPr>
        <w:spacing w:line="312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Realizáciu projektu dôjde k odstráneniu nepríjemného zápachu šíriaceho sa z divokých skládok, k zamedzeniu množenia hlodavcov</w:t>
      </w:r>
      <w:r w:rsidR="00C42F0E">
        <w:rPr>
          <w:rFonts w:cs="Tahoma"/>
          <w:sz w:val="24"/>
          <w:szCs w:val="24"/>
        </w:rPr>
        <w:t xml:space="preserve"> a tým aj možných ne</w:t>
      </w:r>
      <w:r w:rsidR="00BC50E8">
        <w:rPr>
          <w:rFonts w:cs="Tahoma"/>
          <w:sz w:val="24"/>
          <w:szCs w:val="24"/>
        </w:rPr>
        <w:t>be</w:t>
      </w:r>
      <w:r w:rsidR="00C42F0E">
        <w:rPr>
          <w:rFonts w:cs="Tahoma"/>
          <w:sz w:val="24"/>
          <w:szCs w:val="24"/>
        </w:rPr>
        <w:t xml:space="preserve">zpečenstiev pre obyvateľstvo, </w:t>
      </w:r>
      <w:r>
        <w:rPr>
          <w:rFonts w:cs="Tahoma"/>
          <w:sz w:val="24"/>
          <w:szCs w:val="24"/>
        </w:rPr>
        <w:t xml:space="preserve">k zamedzeniu rizika kontamináciu podzemných </w:t>
      </w:r>
      <w:r w:rsidR="00121682">
        <w:rPr>
          <w:rFonts w:cs="Tahoma"/>
          <w:sz w:val="24"/>
          <w:szCs w:val="24"/>
        </w:rPr>
        <w:t xml:space="preserve">a povrchových </w:t>
      </w:r>
      <w:r>
        <w:rPr>
          <w:rFonts w:cs="Tahoma"/>
          <w:sz w:val="24"/>
          <w:szCs w:val="24"/>
        </w:rPr>
        <w:t>vôd ako aj vody v rieke Roňava,</w:t>
      </w:r>
      <w:r w:rsidR="00C42F0E">
        <w:rPr>
          <w:rFonts w:cs="Tahoma"/>
          <w:sz w:val="24"/>
          <w:szCs w:val="24"/>
        </w:rPr>
        <w:t xml:space="preserve"> ako aj k zamedzeniu úle</w:t>
      </w:r>
      <w:r w:rsidR="00BC50E8">
        <w:rPr>
          <w:rFonts w:cs="Tahoma"/>
          <w:sz w:val="24"/>
          <w:szCs w:val="24"/>
        </w:rPr>
        <w:t>tu ľahkého odpadu do okolia a z</w:t>
      </w:r>
      <w:r w:rsidR="00C42F0E">
        <w:rPr>
          <w:rFonts w:cs="Tahoma"/>
          <w:sz w:val="24"/>
          <w:szCs w:val="24"/>
        </w:rPr>
        <w:t>n</w:t>
      </w:r>
      <w:r w:rsidR="00BC50E8">
        <w:rPr>
          <w:rFonts w:cs="Tahoma"/>
          <w:sz w:val="24"/>
          <w:szCs w:val="24"/>
        </w:rPr>
        <w:t>e</w:t>
      </w:r>
      <w:r w:rsidR="00C42F0E">
        <w:rPr>
          <w:rFonts w:cs="Tahoma"/>
          <w:sz w:val="24"/>
          <w:szCs w:val="24"/>
        </w:rPr>
        <w:t>čisteniu ovzdušia.</w:t>
      </w:r>
      <w:r>
        <w:rPr>
          <w:rFonts w:cs="Tahoma"/>
          <w:sz w:val="24"/>
          <w:szCs w:val="24"/>
        </w:rPr>
        <w:t xml:space="preserve"> </w:t>
      </w:r>
    </w:p>
    <w:p w:rsidR="00A600F8" w:rsidRPr="005E73EC" w:rsidRDefault="00A600F8" w:rsidP="00A600F8">
      <w:pPr>
        <w:spacing w:line="312" w:lineRule="auto"/>
        <w:ind w:left="360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Po realizácii projektu prijme obec nasledovné opatrenia na zamedzenie vzniku divokej skládky:</w:t>
      </w:r>
    </w:p>
    <w:p w:rsidR="00A600F8" w:rsidRPr="005E73EC" w:rsidRDefault="00A600F8" w:rsidP="00A600F8">
      <w:pPr>
        <w:pStyle w:val="Odsekzoznamu"/>
        <w:numPr>
          <w:ilvl w:val="0"/>
          <w:numId w:val="9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Pravidelné monitorovanie lokality poslancami OÚ a starostom obce</w:t>
      </w:r>
    </w:p>
    <w:p w:rsidR="00A600F8" w:rsidRPr="005E73EC" w:rsidRDefault="00A600F8" w:rsidP="00A600F8">
      <w:pPr>
        <w:pStyle w:val="Odsekzoznamu"/>
        <w:numPr>
          <w:ilvl w:val="0"/>
          <w:numId w:val="9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Aktívne zapojenie občanov bývajúcich v blízkosti lokality a motivácia občanov k okamžitému nahláseniu akéhokoľvek nezákonne umiestneného odpadu v lokalite</w:t>
      </w:r>
    </w:p>
    <w:p w:rsidR="00A600F8" w:rsidRPr="005E73EC" w:rsidRDefault="00A600F8" w:rsidP="00A600F8">
      <w:pPr>
        <w:pStyle w:val="Odsekzoznamu"/>
        <w:numPr>
          <w:ilvl w:val="0"/>
          <w:numId w:val="9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 xml:space="preserve">Informačná kampaň obce zameraná na predchádzanie vzniku divokých skládok </w:t>
      </w:r>
    </w:p>
    <w:p w:rsidR="00A600F8" w:rsidRPr="005E73EC" w:rsidRDefault="00A600F8" w:rsidP="00A600F8">
      <w:pPr>
        <w:pStyle w:val="Odsekzoznamu"/>
        <w:numPr>
          <w:ilvl w:val="0"/>
          <w:numId w:val="9"/>
        </w:numPr>
        <w:spacing w:line="312" w:lineRule="auto"/>
        <w:rPr>
          <w:rFonts w:cs="Tahoma"/>
          <w:sz w:val="24"/>
          <w:szCs w:val="24"/>
        </w:rPr>
      </w:pPr>
      <w:r w:rsidRPr="005E73EC">
        <w:rPr>
          <w:rFonts w:cs="Tahoma"/>
          <w:sz w:val="24"/>
          <w:szCs w:val="24"/>
        </w:rPr>
        <w:t>Spolupráca pri odhaľovaní nezákonného umiestňovania odpadu s OO PZ v Michaľanoch</w:t>
      </w:r>
    </w:p>
    <w:p w:rsidR="00426546" w:rsidRPr="00426546" w:rsidRDefault="00426546" w:rsidP="00426546">
      <w:pPr>
        <w:spacing w:line="312" w:lineRule="auto"/>
        <w:rPr>
          <w:rFonts w:cs="Tahoma"/>
          <w:b/>
          <w:sz w:val="28"/>
          <w:szCs w:val="28"/>
        </w:rPr>
      </w:pPr>
      <w:bookmarkStart w:id="0" w:name="_GoBack"/>
      <w:bookmarkEnd w:id="0"/>
    </w:p>
    <w:p w:rsidR="00893F53" w:rsidRPr="0068036A" w:rsidRDefault="00893F53" w:rsidP="00893F53">
      <w:pPr>
        <w:pStyle w:val="Odsekzoznamu"/>
        <w:numPr>
          <w:ilvl w:val="0"/>
          <w:numId w:val="6"/>
        </w:numPr>
        <w:spacing w:line="312" w:lineRule="auto"/>
        <w:rPr>
          <w:rFonts w:cs="Tahoma"/>
          <w:b/>
          <w:sz w:val="28"/>
          <w:szCs w:val="28"/>
        </w:rPr>
      </w:pPr>
      <w:r w:rsidRPr="0068036A">
        <w:rPr>
          <w:rFonts w:cs="Tahoma"/>
          <w:b/>
          <w:sz w:val="28"/>
          <w:szCs w:val="28"/>
        </w:rPr>
        <w:t>Vysvetlivky skratiek</w:t>
      </w:r>
    </w:p>
    <w:p w:rsidR="00A219A7" w:rsidRDefault="00A219A7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b/>
          <w:sz w:val="24"/>
          <w:szCs w:val="24"/>
        </w:rPr>
      </w:pPr>
    </w:p>
    <w:p w:rsidR="00893F53" w:rsidRPr="006D22A2" w:rsidRDefault="00893F53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  <w:r w:rsidRPr="006D22A2">
        <w:rPr>
          <w:rFonts w:cs="Tahoma"/>
          <w:sz w:val="24"/>
          <w:szCs w:val="24"/>
        </w:rPr>
        <w:t>DSO – zmiešané odpady zo stavieb a demolácii</w:t>
      </w:r>
    </w:p>
    <w:p w:rsidR="00893F53" w:rsidRPr="006D22A2" w:rsidRDefault="00893F53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  <w:r w:rsidRPr="006D22A2">
        <w:rPr>
          <w:rFonts w:cs="Tahoma"/>
          <w:sz w:val="24"/>
          <w:szCs w:val="24"/>
        </w:rPr>
        <w:t>ZKO – zmesový komunálny odpad</w:t>
      </w:r>
    </w:p>
    <w:p w:rsidR="00893F53" w:rsidRDefault="00893F53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  <w:proofErr w:type="spellStart"/>
      <w:r w:rsidRPr="006D22A2">
        <w:rPr>
          <w:rFonts w:cs="Tahoma"/>
          <w:sz w:val="24"/>
          <w:szCs w:val="24"/>
        </w:rPr>
        <w:t>Pl</w:t>
      </w:r>
      <w:proofErr w:type="spellEnd"/>
      <w:r w:rsidRPr="006D22A2">
        <w:rPr>
          <w:rFonts w:cs="Tahoma"/>
          <w:sz w:val="24"/>
          <w:szCs w:val="24"/>
        </w:rPr>
        <w:t xml:space="preserve"> </w:t>
      </w:r>
      <w:r w:rsidR="006D22A2">
        <w:rPr>
          <w:rFonts w:cs="Tahoma"/>
          <w:sz w:val="24"/>
          <w:szCs w:val="24"/>
        </w:rPr>
        <w:t>–</w:t>
      </w:r>
      <w:r w:rsidRPr="006D22A2">
        <w:rPr>
          <w:rFonts w:cs="Tahoma"/>
          <w:sz w:val="24"/>
          <w:szCs w:val="24"/>
        </w:rPr>
        <w:t xml:space="preserve"> plasty</w:t>
      </w:r>
    </w:p>
    <w:p w:rsidR="006D22A2" w:rsidRDefault="006D22A2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  <w:proofErr w:type="spellStart"/>
      <w:r>
        <w:rPr>
          <w:rFonts w:cs="Tahoma"/>
          <w:sz w:val="24"/>
          <w:szCs w:val="24"/>
        </w:rPr>
        <w:t>k.ú</w:t>
      </w:r>
      <w:proofErr w:type="spellEnd"/>
      <w:r>
        <w:rPr>
          <w:rFonts w:cs="Tahoma"/>
          <w:sz w:val="24"/>
          <w:szCs w:val="24"/>
        </w:rPr>
        <w:t>. – katastrálne územie</w:t>
      </w:r>
    </w:p>
    <w:p w:rsidR="006D22A2" w:rsidRDefault="006D22A2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LV – list vlastníctva</w:t>
      </w:r>
    </w:p>
    <w:p w:rsidR="006D22A2" w:rsidRDefault="006D22A2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OÚ – obecný úrad</w:t>
      </w:r>
    </w:p>
    <w:p w:rsidR="006D22A2" w:rsidRDefault="00E63BFD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ŠM – štátne majetky</w:t>
      </w:r>
    </w:p>
    <w:p w:rsidR="00AA57F9" w:rsidRPr="00AA57F9" w:rsidRDefault="00AA57F9" w:rsidP="00AA57F9">
      <w:pPr>
        <w:spacing w:line="312" w:lineRule="auto"/>
        <w:ind w:firstLine="360"/>
        <w:rPr>
          <w:rFonts w:cs="Tahoma"/>
          <w:sz w:val="24"/>
          <w:szCs w:val="24"/>
        </w:rPr>
      </w:pPr>
      <w:r w:rsidRPr="00AA57F9">
        <w:rPr>
          <w:rFonts w:cs="Tahoma"/>
          <w:sz w:val="24"/>
          <w:szCs w:val="24"/>
        </w:rPr>
        <w:t>OO PZ v</w:t>
      </w:r>
      <w:r>
        <w:rPr>
          <w:rFonts w:cs="Tahoma"/>
          <w:sz w:val="24"/>
          <w:szCs w:val="24"/>
        </w:rPr>
        <w:t> </w:t>
      </w:r>
      <w:r w:rsidRPr="00AA57F9">
        <w:rPr>
          <w:rFonts w:cs="Tahoma"/>
          <w:sz w:val="24"/>
          <w:szCs w:val="24"/>
        </w:rPr>
        <w:t>Michaľanoch</w:t>
      </w:r>
      <w:r>
        <w:rPr>
          <w:rFonts w:cs="Tahoma"/>
          <w:sz w:val="24"/>
          <w:szCs w:val="24"/>
        </w:rPr>
        <w:t xml:space="preserve"> – Obvodné oddelenie policajného zboru v Michaľanoch</w:t>
      </w:r>
    </w:p>
    <w:p w:rsidR="00AA57F9" w:rsidRPr="006D22A2" w:rsidRDefault="00AA57F9" w:rsidP="00B001B1">
      <w:pPr>
        <w:pStyle w:val="Odsekzoznamu"/>
        <w:autoSpaceDE w:val="0"/>
        <w:autoSpaceDN w:val="0"/>
        <w:adjustRightInd w:val="0"/>
        <w:spacing w:after="0" w:line="312" w:lineRule="auto"/>
        <w:ind w:left="360"/>
        <w:rPr>
          <w:rFonts w:cs="Tahoma"/>
          <w:sz w:val="24"/>
          <w:szCs w:val="24"/>
        </w:rPr>
      </w:pPr>
    </w:p>
    <w:sectPr w:rsidR="00AA57F9" w:rsidRPr="006D2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6E0E"/>
    <w:multiLevelType w:val="hybridMultilevel"/>
    <w:tmpl w:val="430EED54"/>
    <w:lvl w:ilvl="0" w:tplc="E4D8BB1A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11723"/>
    <w:multiLevelType w:val="multilevel"/>
    <w:tmpl w:val="7360C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F2C30E8"/>
    <w:multiLevelType w:val="hybridMultilevel"/>
    <w:tmpl w:val="EB68A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21AB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D13ADD"/>
    <w:multiLevelType w:val="multilevel"/>
    <w:tmpl w:val="7360C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6A6D32FB"/>
    <w:multiLevelType w:val="hybridMultilevel"/>
    <w:tmpl w:val="08DA002C"/>
    <w:lvl w:ilvl="0" w:tplc="E5C0B360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268D2"/>
    <w:multiLevelType w:val="multilevel"/>
    <w:tmpl w:val="08B66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D511195"/>
    <w:multiLevelType w:val="multilevel"/>
    <w:tmpl w:val="419C8AF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8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5" w:hanging="1440"/>
      </w:pPr>
      <w:rPr>
        <w:rFonts w:hint="default"/>
      </w:rPr>
    </w:lvl>
  </w:abstractNum>
  <w:abstractNum w:abstractNumId="8" w15:restartNumberingAfterBreak="0">
    <w:nsid w:val="706408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677229"/>
    <w:multiLevelType w:val="multilevel"/>
    <w:tmpl w:val="7360C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6D9"/>
    <w:rsid w:val="0000343E"/>
    <w:rsid w:val="00004133"/>
    <w:rsid w:val="00013177"/>
    <w:rsid w:val="0001568A"/>
    <w:rsid w:val="000333FC"/>
    <w:rsid w:val="00040018"/>
    <w:rsid w:val="000470A0"/>
    <w:rsid w:val="0005530F"/>
    <w:rsid w:val="00057692"/>
    <w:rsid w:val="00082B90"/>
    <w:rsid w:val="000A308D"/>
    <w:rsid w:val="000D303E"/>
    <w:rsid w:val="000D60AF"/>
    <w:rsid w:val="000E3DB3"/>
    <w:rsid w:val="00121682"/>
    <w:rsid w:val="00126E35"/>
    <w:rsid w:val="001308A6"/>
    <w:rsid w:val="001416ED"/>
    <w:rsid w:val="001514C5"/>
    <w:rsid w:val="0015786E"/>
    <w:rsid w:val="001740E2"/>
    <w:rsid w:val="00184A1E"/>
    <w:rsid w:val="00186C77"/>
    <w:rsid w:val="0019307F"/>
    <w:rsid w:val="001A3B95"/>
    <w:rsid w:val="001A5E6B"/>
    <w:rsid w:val="001C475B"/>
    <w:rsid w:val="0020434F"/>
    <w:rsid w:val="00227E1D"/>
    <w:rsid w:val="00282C08"/>
    <w:rsid w:val="00291CA4"/>
    <w:rsid w:val="00292E37"/>
    <w:rsid w:val="002B51DD"/>
    <w:rsid w:val="002E54BF"/>
    <w:rsid w:val="002E6442"/>
    <w:rsid w:val="002F500F"/>
    <w:rsid w:val="00347791"/>
    <w:rsid w:val="003818FB"/>
    <w:rsid w:val="003A7F23"/>
    <w:rsid w:val="003C6B62"/>
    <w:rsid w:val="003C77CD"/>
    <w:rsid w:val="003D5058"/>
    <w:rsid w:val="003E453C"/>
    <w:rsid w:val="003E47C2"/>
    <w:rsid w:val="003F0C47"/>
    <w:rsid w:val="00401C9C"/>
    <w:rsid w:val="00426546"/>
    <w:rsid w:val="004419C3"/>
    <w:rsid w:val="00446201"/>
    <w:rsid w:val="00460013"/>
    <w:rsid w:val="00477635"/>
    <w:rsid w:val="004D21DA"/>
    <w:rsid w:val="005402B6"/>
    <w:rsid w:val="0056053E"/>
    <w:rsid w:val="005736D9"/>
    <w:rsid w:val="005C24F2"/>
    <w:rsid w:val="005D2B5E"/>
    <w:rsid w:val="005E73EC"/>
    <w:rsid w:val="0062145E"/>
    <w:rsid w:val="006234B5"/>
    <w:rsid w:val="00654491"/>
    <w:rsid w:val="00655CC2"/>
    <w:rsid w:val="00677D26"/>
    <w:rsid w:val="0068036A"/>
    <w:rsid w:val="00691AF7"/>
    <w:rsid w:val="006C6B9C"/>
    <w:rsid w:val="006C7B35"/>
    <w:rsid w:val="006D22A2"/>
    <w:rsid w:val="006E1D96"/>
    <w:rsid w:val="006E1DD9"/>
    <w:rsid w:val="00724899"/>
    <w:rsid w:val="00743093"/>
    <w:rsid w:val="00754038"/>
    <w:rsid w:val="007B2766"/>
    <w:rsid w:val="007D3DBA"/>
    <w:rsid w:val="007E073F"/>
    <w:rsid w:val="007E4F7E"/>
    <w:rsid w:val="008760A4"/>
    <w:rsid w:val="008845DB"/>
    <w:rsid w:val="00893F53"/>
    <w:rsid w:val="008D639A"/>
    <w:rsid w:val="008E24F7"/>
    <w:rsid w:val="009131FD"/>
    <w:rsid w:val="00917AEB"/>
    <w:rsid w:val="009236BF"/>
    <w:rsid w:val="00967C37"/>
    <w:rsid w:val="00985FF7"/>
    <w:rsid w:val="009C5AFD"/>
    <w:rsid w:val="009D76B1"/>
    <w:rsid w:val="009E7832"/>
    <w:rsid w:val="00A219A7"/>
    <w:rsid w:val="00A32B6E"/>
    <w:rsid w:val="00A600F8"/>
    <w:rsid w:val="00A74779"/>
    <w:rsid w:val="00A75E7A"/>
    <w:rsid w:val="00AA57F9"/>
    <w:rsid w:val="00AD23F1"/>
    <w:rsid w:val="00AD555F"/>
    <w:rsid w:val="00AE633F"/>
    <w:rsid w:val="00B001B1"/>
    <w:rsid w:val="00B11000"/>
    <w:rsid w:val="00B146A2"/>
    <w:rsid w:val="00B2704D"/>
    <w:rsid w:val="00B637B4"/>
    <w:rsid w:val="00B711F8"/>
    <w:rsid w:val="00BB0947"/>
    <w:rsid w:val="00BC50E8"/>
    <w:rsid w:val="00BD22E8"/>
    <w:rsid w:val="00C15EEB"/>
    <w:rsid w:val="00C42F0E"/>
    <w:rsid w:val="00C7582D"/>
    <w:rsid w:val="00C76A35"/>
    <w:rsid w:val="00C96B64"/>
    <w:rsid w:val="00CB20D2"/>
    <w:rsid w:val="00CB4F8A"/>
    <w:rsid w:val="00CC2CED"/>
    <w:rsid w:val="00CC72D0"/>
    <w:rsid w:val="00CE415E"/>
    <w:rsid w:val="00D15C7A"/>
    <w:rsid w:val="00D21F9D"/>
    <w:rsid w:val="00D239F3"/>
    <w:rsid w:val="00D34CC7"/>
    <w:rsid w:val="00D46B6E"/>
    <w:rsid w:val="00D63CE5"/>
    <w:rsid w:val="00D71774"/>
    <w:rsid w:val="00E053E6"/>
    <w:rsid w:val="00E069EB"/>
    <w:rsid w:val="00E63BFD"/>
    <w:rsid w:val="00E660F4"/>
    <w:rsid w:val="00EB3D22"/>
    <w:rsid w:val="00EB5184"/>
    <w:rsid w:val="00F91EC0"/>
    <w:rsid w:val="00F9262C"/>
    <w:rsid w:val="00FA34BD"/>
    <w:rsid w:val="00FE2A45"/>
    <w:rsid w:val="00FE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F81EB-6222-49D2-8F44-95A805C9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736D9"/>
  </w:style>
  <w:style w:type="paragraph" w:styleId="Nadpis1">
    <w:name w:val="heading 1"/>
    <w:basedOn w:val="Normlny"/>
    <w:next w:val="Normlny"/>
    <w:link w:val="Nadpis1Char"/>
    <w:uiPriority w:val="9"/>
    <w:qFormat/>
    <w:rsid w:val="005736D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736D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736D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736D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736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736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736D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736D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736D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736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736D9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736D9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736D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736D9"/>
    <w:rPr>
      <w:rFonts w:asciiTheme="majorHAnsi" w:eastAsiaTheme="majorEastAsia" w:hAnsiTheme="majorHAnsi" w:cstheme="majorBidi"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736D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736D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736D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736D9"/>
    <w:rPr>
      <w:b/>
      <w:bCs/>
      <w:i/>
      <w:iCs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736D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5736D9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NzovChar">
    <w:name w:val="Názov Char"/>
    <w:basedOn w:val="Predvolenpsmoodseku"/>
    <w:link w:val="Nzov"/>
    <w:uiPriority w:val="10"/>
    <w:rsid w:val="005736D9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736D9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736D9"/>
    <w:rPr>
      <w:color w:val="44546A" w:themeColor="text2"/>
      <w:sz w:val="28"/>
      <w:szCs w:val="28"/>
    </w:rPr>
  </w:style>
  <w:style w:type="character" w:styleId="Siln">
    <w:name w:val="Strong"/>
    <w:basedOn w:val="Predvolenpsmoodseku"/>
    <w:uiPriority w:val="22"/>
    <w:qFormat/>
    <w:rsid w:val="005736D9"/>
    <w:rPr>
      <w:b/>
      <w:bCs/>
    </w:rPr>
  </w:style>
  <w:style w:type="character" w:styleId="Zvraznenie">
    <w:name w:val="Emphasis"/>
    <w:basedOn w:val="Predvolenpsmoodseku"/>
    <w:uiPriority w:val="20"/>
    <w:qFormat/>
    <w:rsid w:val="005736D9"/>
    <w:rPr>
      <w:i/>
      <w:iCs/>
      <w:color w:val="000000" w:themeColor="text1"/>
    </w:rPr>
  </w:style>
  <w:style w:type="paragraph" w:styleId="Bezriadkovania">
    <w:name w:val="No Spacing"/>
    <w:uiPriority w:val="1"/>
    <w:qFormat/>
    <w:rsid w:val="005736D9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5736D9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5736D9"/>
    <w:rPr>
      <w:i/>
      <w:iCs/>
      <w:color w:val="7B7B7B" w:themeColor="accent3" w:themeShade="BF"/>
      <w:sz w:val="24"/>
      <w:szCs w:val="24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736D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736D9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5736D9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5736D9"/>
    <w:rPr>
      <w:b/>
      <w:bCs/>
      <w:i/>
      <w:iCs/>
      <w:color w:val="auto"/>
    </w:rPr>
  </w:style>
  <w:style w:type="character" w:styleId="Jemnodkaz">
    <w:name w:val="Subtle Reference"/>
    <w:basedOn w:val="Predvolenpsmoodseku"/>
    <w:uiPriority w:val="31"/>
    <w:qFormat/>
    <w:rsid w:val="005736D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zvnyodkaz">
    <w:name w:val="Intense Reference"/>
    <w:basedOn w:val="Predvolenpsmoodseku"/>
    <w:uiPriority w:val="32"/>
    <w:qFormat/>
    <w:rsid w:val="005736D9"/>
    <w:rPr>
      <w:b/>
      <w:bCs/>
      <w:caps w:val="0"/>
      <w:smallCaps/>
      <w:color w:val="auto"/>
      <w:spacing w:val="0"/>
      <w:u w:val="single"/>
    </w:rPr>
  </w:style>
  <w:style w:type="character" w:styleId="Nzovknihy">
    <w:name w:val="Book Title"/>
    <w:basedOn w:val="Predvolenpsmoodseku"/>
    <w:uiPriority w:val="33"/>
    <w:qFormat/>
    <w:rsid w:val="005736D9"/>
    <w:rPr>
      <w:b/>
      <w:bCs/>
      <w:caps w:val="0"/>
      <w:smallCaps/>
      <w:spacing w:val="0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736D9"/>
    <w:pPr>
      <w:outlineLvl w:val="9"/>
    </w:pPr>
  </w:style>
  <w:style w:type="paragraph" w:styleId="Odsekzoznamu">
    <w:name w:val="List Paragraph"/>
    <w:basedOn w:val="Normlny"/>
    <w:uiPriority w:val="34"/>
    <w:qFormat/>
    <w:rsid w:val="00013177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B27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Predvolenpsmoodseku"/>
    <w:rsid w:val="00126E35"/>
  </w:style>
  <w:style w:type="table" w:styleId="Mriekatabuky">
    <w:name w:val="Table Grid"/>
    <w:basedOn w:val="Normlnatabuka"/>
    <w:uiPriority w:val="39"/>
    <w:rsid w:val="00CC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39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2A842-7E15-4D98-B820-D3C7EB5B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Suchá</dc:creator>
  <cp:lastModifiedBy>Alena Suchá</cp:lastModifiedBy>
  <cp:revision>2</cp:revision>
  <dcterms:created xsi:type="dcterms:W3CDTF">2015-06-07T13:49:00Z</dcterms:created>
  <dcterms:modified xsi:type="dcterms:W3CDTF">2015-06-07T13:49:00Z</dcterms:modified>
</cp:coreProperties>
</file>